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DD" w:rsidRPr="00FE4BDD" w:rsidRDefault="00FE4BDD" w:rsidP="00FE4BDD">
      <w:pPr>
        <w:shd w:val="clear" w:color="auto" w:fill="FFFFFF"/>
        <w:spacing w:after="0" w:line="240" w:lineRule="auto"/>
        <w:textAlignment w:val="top"/>
        <w:rPr>
          <w:rFonts w:ascii="Arial" w:eastAsia="Times New Roman" w:hAnsi="Arial" w:cs="Arial"/>
          <w:b/>
          <w:bCs/>
          <w:color w:val="696969"/>
          <w:sz w:val="29"/>
          <w:szCs w:val="29"/>
        </w:rPr>
      </w:pPr>
      <w:r w:rsidRPr="00FE4BDD">
        <w:rPr>
          <w:rFonts w:ascii="Arial" w:eastAsia="Times New Roman" w:hAnsi="Arial" w:cs="Arial"/>
          <w:b/>
          <w:bCs/>
          <w:color w:val="696969"/>
          <w:sz w:val="29"/>
          <w:szCs w:val="29"/>
        </w:rPr>
        <w:t>Detaliu invitatie de participare / anunt de participare simplificat nr 416728</w:t>
      </w:r>
    </w:p>
    <w:p w:rsidR="00FE4BDD" w:rsidRPr="00FE4BDD" w:rsidRDefault="00FE4BDD" w:rsidP="00FE4BDD">
      <w:pPr>
        <w:pBdr>
          <w:bottom w:val="single" w:sz="6" w:space="1" w:color="auto"/>
        </w:pBdr>
        <w:spacing w:after="0" w:line="240" w:lineRule="auto"/>
        <w:jc w:val="center"/>
        <w:rPr>
          <w:rFonts w:ascii="Arial" w:eastAsia="Times New Roman" w:hAnsi="Arial" w:cs="Arial"/>
          <w:vanish/>
          <w:sz w:val="16"/>
          <w:szCs w:val="16"/>
        </w:rPr>
      </w:pPr>
      <w:r w:rsidRPr="00FE4BDD">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96"/>
      </w:tblGrid>
      <w:tr w:rsidR="00FE4BDD" w:rsidRPr="00FE4BDD" w:rsidTr="00FE4BDD">
        <w:trPr>
          <w:trHeight w:val="79"/>
          <w:tblCellSpacing w:w="15"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8"/>
                <w:szCs w:val="24"/>
              </w:rPr>
            </w:pP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22"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1882"/>
        <w:gridCol w:w="7766"/>
      </w:tblGrid>
      <w:tr w:rsidR="00FE4BDD" w:rsidRPr="00FE4BDD" w:rsidTr="00FE4BDD">
        <w:trPr>
          <w:tblCellSpacing w:w="22" w:type="dxa"/>
        </w:trPr>
        <w:tc>
          <w:tcPr>
            <w:tcW w:w="0" w:type="auto"/>
            <w:shd w:val="clear" w:color="auto" w:fill="F2F3F7"/>
            <w:tcMar>
              <w:top w:w="45" w:type="dxa"/>
              <w:left w:w="79" w:type="dxa"/>
              <w:bottom w:w="45" w:type="dxa"/>
              <w:right w:w="45" w:type="dxa"/>
            </w:tcMar>
            <w:vAlign w:val="center"/>
            <w:hideMark/>
          </w:tcPr>
          <w:p w:rsidR="00FE4BDD" w:rsidRPr="00FE4BDD" w:rsidRDefault="00FE4BDD" w:rsidP="00FE4BDD">
            <w:pPr>
              <w:spacing w:after="0" w:line="240" w:lineRule="auto"/>
              <w:jc w:val="right"/>
              <w:rPr>
                <w:rFonts w:ascii="Arial" w:eastAsia="Times New Roman" w:hAnsi="Arial" w:cs="Arial"/>
                <w:b/>
                <w:bCs/>
                <w:color w:val="000000"/>
                <w:sz w:val="19"/>
                <w:szCs w:val="19"/>
              </w:rPr>
            </w:pPr>
            <w:r w:rsidRPr="00FE4BDD">
              <w:rPr>
                <w:rFonts w:ascii="Arial" w:eastAsia="Times New Roman" w:hAnsi="Arial" w:cs="Arial"/>
                <w:b/>
                <w:bCs/>
                <w:color w:val="000000"/>
                <w:sz w:val="19"/>
                <w:szCs w:val="19"/>
              </w:rPr>
              <w:t> </w:t>
            </w:r>
          </w:p>
        </w:tc>
        <w:tc>
          <w:tcPr>
            <w:tcW w:w="0" w:type="auto"/>
            <w:shd w:val="clear" w:color="auto" w:fill="F2F3F7"/>
            <w:tcMar>
              <w:top w:w="45" w:type="dxa"/>
              <w:left w:w="79" w:type="dxa"/>
              <w:bottom w:w="45" w:type="dxa"/>
              <w:right w:w="45" w:type="dxa"/>
            </w:tcMar>
            <w:vAlign w:val="center"/>
            <w:hideMark/>
          </w:tcPr>
          <w:p w:rsidR="00FE4BDD" w:rsidRPr="00FE4BDD" w:rsidRDefault="00FE4BDD" w:rsidP="00FE4BDD">
            <w:pPr>
              <w:spacing w:after="0" w:line="240" w:lineRule="auto"/>
              <w:jc w:val="right"/>
              <w:rPr>
                <w:rFonts w:ascii="Arial" w:eastAsia="Times New Roman" w:hAnsi="Arial" w:cs="Arial"/>
                <w:b/>
                <w:bCs/>
                <w:color w:val="000000"/>
                <w:sz w:val="19"/>
                <w:szCs w:val="19"/>
              </w:rPr>
            </w:pPr>
            <w:r w:rsidRPr="00FE4BDD">
              <w:rPr>
                <w:rFonts w:ascii="Arial" w:eastAsia="Times New Roman" w:hAnsi="Arial" w:cs="Arial"/>
                <w:b/>
                <w:bCs/>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3.75pt;height:22.5pt" o:ole="">
                  <v:imagedata r:id="rId4" o:title=""/>
                </v:shape>
                <w:control r:id="rId5" w:name="DefaultOcxName" w:shapeid="_x0000_i1039"/>
              </w:object>
            </w: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0" w:type="auto"/>
        <w:tblCellSpacing w:w="15" w:type="dxa"/>
        <w:tblCellMar>
          <w:top w:w="15" w:type="dxa"/>
          <w:left w:w="15" w:type="dxa"/>
          <w:bottom w:w="15" w:type="dxa"/>
          <w:right w:w="15" w:type="dxa"/>
        </w:tblCellMar>
        <w:tblLook w:val="04A0"/>
      </w:tblPr>
      <w:tblGrid>
        <w:gridCol w:w="96"/>
      </w:tblGrid>
      <w:tr w:rsidR="00FE4BDD" w:rsidRPr="00FE4BDD" w:rsidTr="00FE4BDD">
        <w:trPr>
          <w:trHeight w:val="79"/>
          <w:tblCellSpacing w:w="15"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8"/>
                <w:szCs w:val="24"/>
              </w:rPr>
            </w:pP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30" w:type="dxa"/>
          <w:left w:w="30" w:type="dxa"/>
          <w:bottom w:w="30" w:type="dxa"/>
          <w:right w:w="30" w:type="dxa"/>
        </w:tblCellMar>
        <w:tblLook w:val="04A0"/>
      </w:tblPr>
      <w:tblGrid>
        <w:gridCol w:w="9496"/>
      </w:tblGrid>
      <w:tr w:rsidR="00FE4BDD" w:rsidRPr="00FE4BDD" w:rsidTr="00FE4BDD">
        <w:trPr>
          <w:trHeight w:val="237"/>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Informatii despre validarea invitatiei / anuntului</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000000"/>
                <w:sz w:val="19"/>
                <w:szCs w:val="19"/>
              </w:rPr>
            </w:pPr>
            <w:r w:rsidRPr="00FE4BDD">
              <w:rPr>
                <w:rFonts w:ascii="Arial" w:eastAsia="Times New Roman" w:hAnsi="Arial" w:cs="Arial"/>
                <w:b/>
                <w:bCs/>
                <w:color w:val="000000"/>
                <w:sz w:val="19"/>
                <w:szCs w:val="19"/>
              </w:rPr>
              <w:t>Numarul documentatiei de atribuire:</w:t>
            </w:r>
            <w:r w:rsidRPr="00FE4BDD">
              <w:rPr>
                <w:rFonts w:ascii="Arial" w:eastAsia="Times New Roman" w:hAnsi="Arial" w:cs="Arial"/>
                <w:b/>
                <w:bCs/>
                <w:color w:val="000000"/>
                <w:sz w:val="19"/>
              </w:rPr>
              <w:t> </w:t>
            </w:r>
            <w:r w:rsidRPr="00FE4BDD">
              <w:rPr>
                <w:rFonts w:ascii="Arial" w:eastAsia="Times New Roman" w:hAnsi="Arial" w:cs="Arial"/>
                <w:color w:val="000000"/>
                <w:sz w:val="19"/>
              </w:rPr>
              <w:t>300287 / 27.10.2017</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000000"/>
                <w:sz w:val="19"/>
                <w:szCs w:val="19"/>
              </w:rPr>
            </w:pPr>
            <w:r w:rsidRPr="00FE4BDD">
              <w:rPr>
                <w:rFonts w:ascii="Arial" w:eastAsia="Times New Roman" w:hAnsi="Arial" w:cs="Arial"/>
                <w:b/>
                <w:bCs/>
                <w:color w:val="000000"/>
                <w:sz w:val="19"/>
                <w:szCs w:val="19"/>
              </w:rPr>
              <w:t>Data transmiterii in SEAP:</w:t>
            </w:r>
            <w:r w:rsidRPr="00FE4BDD">
              <w:rPr>
                <w:rFonts w:ascii="Arial" w:eastAsia="Times New Roman" w:hAnsi="Arial" w:cs="Arial"/>
                <w:b/>
                <w:bCs/>
                <w:color w:val="000000"/>
                <w:sz w:val="19"/>
              </w:rPr>
              <w:t> </w:t>
            </w:r>
            <w:r w:rsidRPr="00FE4BDD">
              <w:rPr>
                <w:rFonts w:ascii="Arial" w:eastAsia="Times New Roman" w:hAnsi="Arial" w:cs="Arial"/>
                <w:color w:val="000000"/>
                <w:sz w:val="19"/>
              </w:rPr>
              <w:t>27.10.2017 13:34</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000000"/>
                <w:sz w:val="19"/>
                <w:szCs w:val="19"/>
              </w:rPr>
            </w:pPr>
            <w:r w:rsidRPr="00FE4BDD">
              <w:rPr>
                <w:rFonts w:ascii="Arial" w:eastAsia="Times New Roman" w:hAnsi="Arial" w:cs="Arial"/>
                <w:b/>
                <w:bCs/>
                <w:color w:val="000000"/>
                <w:sz w:val="19"/>
                <w:szCs w:val="19"/>
              </w:rPr>
              <w:t>Data publicarii in SEAP:</w:t>
            </w:r>
            <w:r w:rsidRPr="00FE4BDD">
              <w:rPr>
                <w:rFonts w:ascii="Arial" w:eastAsia="Times New Roman" w:hAnsi="Arial" w:cs="Arial"/>
                <w:b/>
                <w:bCs/>
                <w:color w:val="000000"/>
                <w:sz w:val="19"/>
              </w:rPr>
              <w:t> </w:t>
            </w:r>
            <w:r w:rsidRPr="00FE4BDD">
              <w:rPr>
                <w:rFonts w:ascii="Arial" w:eastAsia="Times New Roman" w:hAnsi="Arial" w:cs="Arial"/>
                <w:color w:val="000000"/>
                <w:sz w:val="19"/>
              </w:rPr>
              <w:t>27.10.2017 13:34</w:t>
            </w: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0" w:type="dxa"/>
        <w:tblCellMar>
          <w:left w:w="0" w:type="dxa"/>
          <w:right w:w="0" w:type="dxa"/>
        </w:tblCellMar>
        <w:tblLook w:val="04A0"/>
      </w:tblPr>
      <w:tblGrid>
        <w:gridCol w:w="9406"/>
      </w:tblGrid>
      <w:tr w:rsidR="00FE4BDD" w:rsidRPr="00FE4BDD" w:rsidTr="00FE4BDD">
        <w:trPr>
          <w:tblCellSpacing w:w="0"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p>
        </w:tc>
      </w:tr>
      <w:tr w:rsidR="00FE4BDD" w:rsidRPr="00FE4BDD" w:rsidTr="00FE4BDD">
        <w:trPr>
          <w:tblCellSpacing w:w="0"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p>
          <w:tbl>
            <w:tblPr>
              <w:tblW w:w="18483" w:type="dxa"/>
              <w:tblCellSpacing w:w="15"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18483"/>
            </w:tblGrid>
            <w:tr w:rsidR="00FE4BDD" w:rsidRPr="00FE4BDD">
              <w:trPr>
                <w:tblCellSpacing w:w="15" w:type="dxa"/>
              </w:trPr>
              <w:tc>
                <w:tcPr>
                  <w:tcW w:w="0" w:type="auto"/>
                  <w:shd w:val="clear" w:color="auto" w:fill="F2F3F7"/>
                  <w:noWrap/>
                  <w:vAlign w:val="center"/>
                  <w:hideMark/>
                </w:tcPr>
                <w:p w:rsidR="00FE4BDD" w:rsidRPr="00FE4BDD" w:rsidRDefault="00FE4BDD" w:rsidP="00FE4BDD">
                  <w:pPr>
                    <w:spacing w:after="0" w:line="240" w:lineRule="auto"/>
                    <w:rPr>
                      <w:rFonts w:ascii="Arial" w:eastAsia="Times New Roman" w:hAnsi="Arial" w:cs="Arial"/>
                      <w:b/>
                      <w:bCs/>
                      <w:color w:val="768B90"/>
                      <w:sz w:val="19"/>
                      <w:szCs w:val="19"/>
                    </w:rPr>
                  </w:pPr>
                  <w:r w:rsidRPr="00FE4BDD">
                    <w:rPr>
                      <w:rFonts w:ascii="Arial" w:eastAsia="Times New Roman" w:hAnsi="Arial" w:cs="Arial"/>
                      <w:b/>
                      <w:bCs/>
                      <w:color w:val="768B90"/>
                      <w:sz w:val="19"/>
                      <w:szCs w:val="19"/>
                    </w:rPr>
                    <w:t>Planuri anuale de achizitii publice</w:t>
                  </w:r>
                </w:p>
              </w:tc>
            </w:tr>
          </w:tbl>
          <w:p w:rsidR="00FE4BDD" w:rsidRPr="00FE4BDD" w:rsidRDefault="00FE4BDD" w:rsidP="00FE4BDD">
            <w:pPr>
              <w:spacing w:after="0" w:line="240" w:lineRule="auto"/>
              <w:rPr>
                <w:rFonts w:ascii="Times New Roman" w:eastAsia="Times New Roman" w:hAnsi="Times New Roman" w:cs="Times New Roman"/>
                <w:vanish/>
                <w:sz w:val="24"/>
                <w:szCs w:val="24"/>
              </w:rPr>
            </w:pPr>
          </w:p>
          <w:tbl>
            <w:tblPr>
              <w:tblW w:w="18495"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1781"/>
              <w:gridCol w:w="7418"/>
              <w:gridCol w:w="9296"/>
            </w:tblGrid>
            <w:tr w:rsidR="00FE4BDD" w:rsidRPr="00FE4BDD">
              <w:tc>
                <w:tcPr>
                  <w:tcW w:w="1753" w:type="dxa"/>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An</w:t>
                  </w:r>
                </w:p>
              </w:tc>
              <w:tc>
                <w:tcPr>
                  <w:tcW w:w="7298" w:type="dxa"/>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Denumire plan</w:t>
                  </w:r>
                </w:p>
              </w:tc>
              <w:tc>
                <w:tcPr>
                  <w:tcW w:w="9146" w:type="dxa"/>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Denumire detaliu plan</w:t>
                  </w:r>
                </w:p>
              </w:tc>
            </w:tr>
          </w:tbl>
          <w:p w:rsidR="00FE4BDD" w:rsidRPr="00FE4BDD" w:rsidRDefault="00FE4BDD" w:rsidP="00FE4BDD">
            <w:pPr>
              <w:spacing w:after="0" w:line="240" w:lineRule="auto"/>
              <w:rPr>
                <w:rFonts w:ascii="Times New Roman" w:eastAsia="Times New Roman" w:hAnsi="Times New Roman" w:cs="Times New Roman"/>
                <w:sz w:val="24"/>
                <w:szCs w:val="24"/>
              </w:rPr>
            </w:pP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left w:w="0" w:type="dxa"/>
          <w:right w:w="0" w:type="dxa"/>
        </w:tblCellMar>
        <w:tblLook w:val="04A0"/>
      </w:tblPr>
      <w:tblGrid>
        <w:gridCol w:w="9436"/>
      </w:tblGrid>
      <w:tr w:rsidR="00FE4BDD" w:rsidRPr="00FE4BDD" w:rsidTr="00FE4BDD">
        <w:trPr>
          <w:trHeight w:val="396"/>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Detaliu invitatie de participare / anunt de participare simplificat</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000000"/>
                <w:sz w:val="19"/>
              </w:rPr>
              <w:t>Tip legislatie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Legea nr. 99/23.05.2016</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000000"/>
                <w:sz w:val="19"/>
              </w:rPr>
              <w:t>Autoritate contractanta</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Compania Nationala de Cai Ferate "CFR" - SA</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000000"/>
                <w:sz w:val="19"/>
              </w:rPr>
              <w:t>Numar invitatie / anunt</w:t>
            </w:r>
            <w:r w:rsidRPr="00FE4BDD">
              <w:rPr>
                <w:rFonts w:ascii="Times New Roman" w:eastAsia="Times New Roman" w:hAnsi="Times New Roman" w:cs="Times New Roman"/>
                <w:sz w:val="24"/>
                <w:szCs w:val="24"/>
              </w:rPr>
              <w:t>: </w:t>
            </w:r>
            <w:r w:rsidRPr="00FE4BDD">
              <w:rPr>
                <w:rFonts w:ascii="Times New Roman" w:eastAsia="Times New Roman" w:hAnsi="Times New Roman" w:cs="Times New Roman"/>
                <w:color w:val="8B0000"/>
                <w:sz w:val="19"/>
              </w:rPr>
              <w:t>416728</w:t>
            </w:r>
            <w:r w:rsidRPr="00FE4BDD">
              <w:rPr>
                <w:rFonts w:ascii="Times New Roman" w:eastAsia="Times New Roman" w:hAnsi="Times New Roman" w:cs="Times New Roman"/>
                <w:sz w:val="24"/>
                <w:szCs w:val="24"/>
              </w:rPr>
              <w:t> / </w:t>
            </w:r>
            <w:r w:rsidRPr="00FE4BDD">
              <w:rPr>
                <w:rFonts w:ascii="Arial" w:eastAsia="Times New Roman" w:hAnsi="Arial" w:cs="Arial"/>
                <w:color w:val="000000"/>
                <w:sz w:val="19"/>
              </w:rPr>
              <w:t>27.10.2017</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000000"/>
                <w:sz w:val="19"/>
              </w:rPr>
              <w:t>Denumire contract</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 Sistem PC, inclusiv sistem de operare, licente office ”</w:t>
            </w:r>
          </w:p>
        </w:tc>
      </w:tr>
      <w:tr w:rsidR="00FE4BDD" w:rsidRPr="00FE4BDD" w:rsidT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000000"/>
                <w:sz w:val="19"/>
              </w:rPr>
              <w:t>Stare procedura</w:t>
            </w:r>
            <w:r w:rsidRPr="00FE4BDD">
              <w:rPr>
                <w:rFonts w:ascii="Times New Roman" w:eastAsia="Times New Roman" w:hAnsi="Times New Roman" w:cs="Times New Roman"/>
                <w:sz w:val="24"/>
                <w:szCs w:val="24"/>
              </w:rPr>
              <w:t>: </w:t>
            </w:r>
            <w:r w:rsidRPr="00FE4BDD">
              <w:rPr>
                <w:rFonts w:ascii="Arial" w:eastAsia="Times New Roman" w:hAnsi="Arial" w:cs="Arial"/>
                <w:color w:val="00008B"/>
                <w:sz w:val="19"/>
              </w:rPr>
              <w:t>In Desfasurare</w:t>
            </w: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626"/>
        <w:gridCol w:w="8840"/>
      </w:tblGrid>
      <w:tr w:rsidR="00FE4BDD" w:rsidRPr="00FE4BDD" w:rsidTr="00FE4BDD">
        <w:trPr>
          <w:tblCellSpacing w:w="0" w:type="dxa"/>
        </w:trPr>
        <w:tc>
          <w:tcPr>
            <w:tcW w:w="0" w:type="auto"/>
            <w:gridSpan w:val="2"/>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b/>
                <w:bCs/>
                <w:caps/>
                <w:color w:val="1D5B52"/>
              </w:rPr>
            </w:pPr>
            <w:r w:rsidRPr="00FE4BDD">
              <w:rPr>
                <w:rFonts w:ascii="Times New Roman" w:eastAsia="Times New Roman" w:hAnsi="Times New Roman" w:cs="Times New Roman"/>
                <w:b/>
                <w:bCs/>
                <w:caps/>
                <w:color w:val="1D5B52"/>
              </w:rPr>
              <w:t>SECTIUNEA 1: AUTORITATEA CONTRACTANTA</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DESCRIERE</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I.1.1)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Sediul social</w:t>
            </w:r>
          </w:p>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8B0000"/>
                <w:sz w:val="19"/>
              </w:rPr>
              <w:t>Compania Nationala de Cai Ferate "CFR" - SA</w:t>
            </w:r>
            <w:r w:rsidRPr="00FE4BDD">
              <w:rPr>
                <w:rFonts w:ascii="Arial" w:eastAsia="Times New Roman" w:hAnsi="Arial" w:cs="Arial"/>
                <w:b/>
                <w:bCs/>
                <w:color w:val="1D5B52"/>
                <w:sz w:val="19"/>
              </w:rPr>
              <w:t> </w:t>
            </w:r>
            <w:r w:rsidRPr="00FE4BDD">
              <w:rPr>
                <w:rFonts w:ascii="Arial" w:eastAsia="Times New Roman" w:hAnsi="Arial" w:cs="Arial"/>
                <w:b/>
                <w:bCs/>
                <w:color w:val="1D5B52"/>
                <w:sz w:val="19"/>
                <w:szCs w:val="19"/>
              </w:rPr>
              <w:br/>
            </w:r>
            <w:r w:rsidRPr="00FE4BDD">
              <w:rPr>
                <w:rFonts w:ascii="Arial" w:eastAsia="Times New Roman" w:hAnsi="Arial" w:cs="Arial"/>
                <w:b/>
                <w:bCs/>
                <w:color w:val="000000"/>
                <w:sz w:val="19"/>
              </w:rPr>
              <w:t>Cod fiscal</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color w:val="000000"/>
                <w:sz w:val="19"/>
              </w:rPr>
              <w:t>RO 11054529</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b/>
                <w:bCs/>
                <w:color w:val="000000"/>
                <w:sz w:val="19"/>
              </w:rPr>
              <w:t>Adresa</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color w:val="000000"/>
                <w:sz w:val="19"/>
              </w:rPr>
              <w:t>str. Dinicu Golescu nr. 38, sector 1, Bucuresti</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b/>
                <w:bCs/>
                <w:color w:val="000000"/>
                <w:sz w:val="19"/>
              </w:rPr>
              <w:t>Telefon</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color w:val="000000"/>
                <w:sz w:val="19"/>
              </w:rPr>
              <w:t>+40 372843299</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b/>
                <w:bCs/>
                <w:color w:val="000000"/>
                <w:sz w:val="19"/>
              </w:rPr>
              <w:t>Fax</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color w:val="000000"/>
                <w:sz w:val="19"/>
              </w:rPr>
              <w:t>+40 213192432</w:t>
            </w:r>
            <w:r w:rsidRPr="00FE4BDD">
              <w:rPr>
                <w:rFonts w:ascii="Arial" w:eastAsia="Times New Roman" w:hAnsi="Arial" w:cs="Arial"/>
                <w:b/>
                <w:bCs/>
                <w:color w:val="1D5B52"/>
                <w:sz w:val="19"/>
              </w:rPr>
              <w:t> </w:t>
            </w:r>
            <w:r w:rsidRPr="00FE4BDD">
              <w:rPr>
                <w:rFonts w:ascii="Arial" w:eastAsia="Times New Roman" w:hAnsi="Arial" w:cs="Arial"/>
                <w:b/>
                <w:bCs/>
                <w:color w:val="1D5B52"/>
                <w:sz w:val="19"/>
                <w:szCs w:val="19"/>
              </w:rPr>
              <w:t>,  </w:t>
            </w:r>
            <w:r w:rsidRPr="00FE4BDD">
              <w:rPr>
                <w:rFonts w:ascii="Arial" w:eastAsia="Times New Roman" w:hAnsi="Arial" w:cs="Arial"/>
                <w:b/>
                <w:bCs/>
                <w:color w:val="000000"/>
                <w:sz w:val="19"/>
              </w:rPr>
              <w:t>Email</w:t>
            </w:r>
            <w:r w:rsidRPr="00FE4BDD">
              <w:rPr>
                <w:rFonts w:ascii="Arial" w:eastAsia="Times New Roman" w:hAnsi="Arial" w:cs="Arial"/>
                <w:b/>
                <w:bCs/>
                <w:color w:val="1D5B52"/>
                <w:sz w:val="19"/>
                <w:szCs w:val="19"/>
              </w:rPr>
              <w:t>: </w:t>
            </w:r>
            <w:r w:rsidRPr="00FE4BDD">
              <w:rPr>
                <w:rFonts w:ascii="Arial" w:eastAsia="Times New Roman" w:hAnsi="Arial" w:cs="Arial"/>
                <w:b/>
                <w:bCs/>
                <w:color w:val="1D5B52"/>
                <w:sz w:val="19"/>
              </w:rPr>
              <w:t> </w:t>
            </w:r>
            <w:r w:rsidRPr="00FE4BDD">
              <w:rPr>
                <w:rFonts w:ascii="Arial" w:eastAsia="Times New Roman" w:hAnsi="Arial" w:cs="Arial"/>
                <w:color w:val="000000"/>
                <w:sz w:val="19"/>
              </w:rPr>
              <w:t>iulian.stanescu@cfr.ro</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I.1.2)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Adresa la care se transmit ofertele:</w:t>
            </w:r>
            <w:r w:rsidRPr="00FE4BDD">
              <w:rPr>
                <w:rFonts w:ascii="Arial" w:eastAsia="Times New Roman" w:hAnsi="Arial" w:cs="Arial"/>
                <w:b/>
                <w:bCs/>
                <w:color w:val="1D5B52"/>
                <w:sz w:val="19"/>
                <w:szCs w:val="19"/>
              </w:rPr>
              <w:br/>
            </w:r>
            <w:r w:rsidRPr="00FE4BDD">
              <w:rPr>
                <w:rFonts w:ascii="Arial" w:eastAsia="Times New Roman" w:hAnsi="Arial" w:cs="Arial"/>
                <w:color w:val="000000"/>
                <w:sz w:val="19"/>
              </w:rPr>
              <w:t>prin Sucursala Regionala CF Iasi – Serviciu Achizitii Publice , Piata Garii nr.1, Iasi, Romania, cod postal: 700090, telefon:+40 0232273507, fax:+40 0232273507, persoana de contact:Harabagiu Anca Mirela</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I.1.3)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Adresa (locul) de deschidere a ofertelor:</w:t>
            </w:r>
            <w:r w:rsidRPr="00FE4BDD">
              <w:rPr>
                <w:rFonts w:ascii="Arial" w:eastAsia="Times New Roman" w:hAnsi="Arial" w:cs="Arial"/>
                <w:b/>
                <w:bCs/>
                <w:color w:val="1D5B52"/>
                <w:sz w:val="19"/>
                <w:szCs w:val="19"/>
              </w:rPr>
              <w:br/>
            </w:r>
            <w:r w:rsidRPr="00FE4BDD">
              <w:rPr>
                <w:rFonts w:ascii="Arial" w:eastAsia="Times New Roman" w:hAnsi="Arial" w:cs="Arial"/>
                <w:color w:val="000000"/>
                <w:sz w:val="19"/>
              </w:rPr>
              <w:t>In SEAP</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TIPUL AUTORITATII CONTRACTANTE SI ACTIVITATEA PRINCIPALA</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I.2.1)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Tip Autoritate Sectorial</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Da</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I.2.2)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Tip Activitate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Servicii feroviare</w:t>
            </w:r>
          </w:p>
        </w:tc>
      </w:tr>
      <w:tr w:rsidR="00FE4BDD" w:rsidRPr="00FE4BDD" w:rsidTr="00FE4BDD">
        <w:trPr>
          <w:tblCellSpacing w:w="0" w:type="dxa"/>
        </w:trPr>
        <w:tc>
          <w:tcPr>
            <w:tcW w:w="0" w:type="auto"/>
            <w:gridSpan w:val="2"/>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b/>
                <w:bCs/>
                <w:caps/>
                <w:color w:val="1D5B52"/>
              </w:rPr>
            </w:pPr>
            <w:r w:rsidRPr="00FE4BDD">
              <w:rPr>
                <w:rFonts w:ascii="Times New Roman" w:eastAsia="Times New Roman" w:hAnsi="Times New Roman" w:cs="Times New Roman"/>
                <w:b/>
                <w:bCs/>
                <w:caps/>
                <w:color w:val="1D5B52"/>
              </w:rPr>
              <w:t>SECTIUNEA II: OBIECTUL CONTRACTULUI</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II.1)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DESCRIERE</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II.1.1)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Denumire contract:</w:t>
            </w:r>
            <w:r w:rsidRPr="00FE4BDD">
              <w:rPr>
                <w:rFonts w:ascii="Arial" w:eastAsia="Times New Roman" w:hAnsi="Arial" w:cs="Arial"/>
                <w:b/>
                <w:bCs/>
                <w:color w:val="1D5B52"/>
                <w:sz w:val="19"/>
                <w:szCs w:val="19"/>
              </w:rPr>
              <w:br/>
            </w:r>
            <w:r w:rsidRPr="00FE4BDD">
              <w:rPr>
                <w:rFonts w:ascii="Arial" w:eastAsia="Times New Roman" w:hAnsi="Arial" w:cs="Arial"/>
                <w:color w:val="000000"/>
                <w:sz w:val="19"/>
              </w:rPr>
              <w:t>,, Sistem PC, inclusiv sistem de operare, licente office ”</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II.1.2)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Tip contract</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Furnizare</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II.1.3)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Modalitatea de atribuire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Un contract de achizitii publice</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II.1.5)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Obiectul contractului:</w:t>
            </w:r>
            <w:r w:rsidRPr="00FE4BDD">
              <w:rPr>
                <w:rFonts w:ascii="Arial" w:eastAsia="Times New Roman" w:hAnsi="Arial" w:cs="Arial"/>
                <w:b/>
                <w:bCs/>
                <w:color w:val="1D5B52"/>
                <w:sz w:val="19"/>
                <w:szCs w:val="19"/>
              </w:rPr>
              <w:br/>
            </w:r>
            <w:r w:rsidRPr="00FE4BDD">
              <w:rPr>
                <w:rFonts w:ascii="Arial" w:eastAsia="Times New Roman" w:hAnsi="Arial" w:cs="Arial"/>
                <w:color w:val="000000"/>
                <w:sz w:val="19"/>
              </w:rPr>
              <w:t>Sistemele PC care se achizitioneaza se compun din: A. Hardware: - Unitate centrala; - Monitor; - Tastatura; - Mouse; - UPS; B. Software: - Sistem de operare Microsoft Windows 10 Professional 64 biti; - Pachet aplicatii Microsoft Office 2016 Professional.</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II.1.</w:t>
            </w:r>
            <w:r w:rsidRPr="00FE4BDD">
              <w:rPr>
                <w:rFonts w:ascii="Arial" w:eastAsia="Times New Roman" w:hAnsi="Arial" w:cs="Arial"/>
                <w:b/>
                <w:bCs/>
                <w:color w:val="1D5B52"/>
                <w:sz w:val="19"/>
                <w:szCs w:val="19"/>
              </w:rPr>
              <w:lastRenderedPageBreak/>
              <w:t>6)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lastRenderedPageBreak/>
              <w:t>CPV</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30213000-5 - Computere personale (Rev.2)</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lastRenderedPageBreak/>
              <w:t>II.1.7)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Impartire pe loturi</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Nu</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II.2)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CANTITATEA SAU DOMENIUL CONTRACTULUI / ACORDULUI CADRU</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II.2.1)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Valoare estimata</w:t>
            </w:r>
            <w:r w:rsidRPr="00FE4BDD">
              <w:rPr>
                <w:rFonts w:ascii="Times New Roman" w:eastAsia="Times New Roman" w:hAnsi="Times New Roman" w:cs="Times New Roman"/>
                <w:sz w:val="24"/>
                <w:szCs w:val="24"/>
              </w:rPr>
              <w:t>: </w:t>
            </w:r>
            <w:r w:rsidRPr="00FE4BDD">
              <w:rPr>
                <w:rFonts w:ascii="Times New Roman" w:eastAsia="Times New Roman" w:hAnsi="Times New Roman" w:cs="Times New Roman"/>
                <w:b/>
                <w:bCs/>
                <w:color w:val="8B0000"/>
                <w:sz w:val="19"/>
              </w:rPr>
              <w:t>349,800 RON</w:t>
            </w:r>
          </w:p>
        </w:tc>
      </w:tr>
      <w:tr w:rsidR="00FE4BDD" w:rsidRPr="00FE4BDD" w:rsidTr="00FE4BDD">
        <w:trPr>
          <w:tblCellSpacing w:w="0" w:type="dxa"/>
        </w:trPr>
        <w:tc>
          <w:tcPr>
            <w:tcW w:w="0" w:type="auto"/>
            <w:gridSpan w:val="2"/>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b/>
                <w:bCs/>
                <w:caps/>
                <w:color w:val="1D5B52"/>
              </w:rPr>
            </w:pPr>
            <w:r w:rsidRPr="00FE4BDD">
              <w:rPr>
                <w:rFonts w:ascii="Times New Roman" w:eastAsia="Times New Roman" w:hAnsi="Times New Roman" w:cs="Times New Roman"/>
                <w:b/>
                <w:bCs/>
                <w:caps/>
                <w:color w:val="1D5B52"/>
              </w:rPr>
              <w:t>SECTIUNEA III: CRITERII DE CALIFICARE / ALTE CONDITII</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III.1)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CONDITII REFERITOARE LA CONTRACT</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III.1.1)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Conditii suplimentare, garantie de participare</w:t>
            </w:r>
          </w:p>
        </w:tc>
      </w:tr>
      <w:tr w:rsidR="00FE4BDD" w:rsidRPr="00FE4BDD" w:rsidTr="00FE4BDD">
        <w:trPr>
          <w:tblCellSpacing w:w="0" w:type="dxa"/>
        </w:trPr>
        <w:tc>
          <w:tcPr>
            <w:tcW w:w="18277" w:type="dxa"/>
            <w:gridSpan w:val="2"/>
            <w:shd w:val="clear" w:color="auto" w:fill="F2F3F7"/>
            <w:tcMar>
              <w:top w:w="15" w:type="dxa"/>
              <w:left w:w="190" w:type="dxa"/>
              <w:bottom w:w="15" w:type="dxa"/>
              <w:right w:w="15" w:type="dxa"/>
            </w:tcMar>
            <w:vAlign w:val="center"/>
            <w:hideMark/>
          </w:tcPr>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9215"/>
            </w:tblGrid>
            <w:tr w:rsidR="00FE4BDD" w:rsidRP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768B90"/>
                      <w:sz w:val="19"/>
                      <w:szCs w:val="19"/>
                    </w:rPr>
                  </w:pPr>
                  <w:r w:rsidRPr="00FE4BDD">
                    <w:rPr>
                      <w:rFonts w:ascii="Arial" w:eastAsia="Times New Roman" w:hAnsi="Arial" w:cs="Arial"/>
                      <w:b/>
                      <w:bCs/>
                      <w:color w:val="768B90"/>
                      <w:sz w:val="19"/>
                      <w:szCs w:val="19"/>
                    </w:rPr>
                    <w:t>Conditii suplimentare</w:t>
                  </w:r>
                </w:p>
              </w:tc>
            </w:tr>
          </w:tbl>
          <w:p w:rsidR="00FE4BDD" w:rsidRPr="00FE4BDD" w:rsidRDefault="00FE4BDD" w:rsidP="00FE4BDD">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5918"/>
              <w:gridCol w:w="3297"/>
            </w:tblGrid>
            <w:tr w:rsidR="00FE4BDD" w:rsidRPr="00FE4BDD">
              <w:trPr>
                <w:tblCellSpacing w:w="0" w:type="dxa"/>
              </w:trPr>
              <w:tc>
                <w:tcPr>
                  <w:tcW w:w="5918" w:type="dxa"/>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Denumire</w:t>
                  </w:r>
                </w:p>
              </w:tc>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Descriere</w:t>
                  </w:r>
                </w:p>
              </w:tc>
            </w:tr>
            <w:tr w:rsidR="00FE4BDD" w:rsidRP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t>Garantie de participare</w:t>
                  </w:r>
                </w:p>
              </w:tc>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t>Garantia pentru participare este de: 3.490 lei si trebuie sa fie irevocabila. Perioada de valabilitate a garantiei de participare este de 90 zile, de la data limita de depunere a ofertelor. Garantia de participare se va depune conform Sectiunii IV.4.3 pct. 7 si poate fi constituita in lei, cursul de referinta calculat pentru plata acesteia fiind cel stabilit de Banca Nationala a Romaniei la data publicarii anuntului de participare in SEAP. Modul de constituire a garantiei de participare - in conformitate cu prevederile art. 42 din HG nr. 394/2016, prin una dintre urmatoarele forme: - prin depunerea la casieria Sucursalei RCF Iasi a sumei in numerar sau - prin virament bancar (ordin de plata) în contul Sucursalei Regionala CF Iasi nr. RO26 BPOS 2400 2831 193ROL01, deschis la BANC POST, Sucursala Iasi, CUI 15670513, sau - printr-un instrument de garantare emis în conditiile legii de o societate bancara ori de o societate de asigurari, în conditiile legii (Formularul 1A din Sectiunea III – Formulare). Instrumentul de garantare trebuie sa prevada ca plata garantiei de participare se va executa neconditionat, respectiv la prima cerere a beneficiarului, pe baza declaratiei acestuia cu privire la culpa persoanei garantate. În cazul depunerii de oferte în asociere, garantia de participare trebuie constituita în numele asocierii si sa mentioneze ca acopera în mod solidar toti membrii grupului de operatori economici.</w:t>
                  </w:r>
                </w:p>
              </w:tc>
            </w:tr>
            <w:tr w:rsidR="00FE4BDD" w:rsidRPr="00FE4BDD">
              <w:trPr>
                <w:tblCellSpacing w:w="0" w:type="dxa"/>
              </w:trPr>
              <w:tc>
                <w:tcPr>
                  <w:tcW w:w="5918" w:type="dxa"/>
                  <w:shd w:val="clear" w:color="auto" w:fill="FFFFFF"/>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t>Garantie de buna executie</w:t>
                  </w:r>
                </w:p>
              </w:tc>
              <w:tc>
                <w:tcPr>
                  <w:tcW w:w="0" w:type="auto"/>
                  <w:shd w:val="clear" w:color="auto" w:fill="FFFFFF"/>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t xml:space="preserve">Garantia de buna executie se exprima procentual si reprezinta 10% din pretul contractului fara TVA si se constituie </w:t>
                  </w:r>
                  <w:r w:rsidRPr="00FE4BDD">
                    <w:rPr>
                      <w:rFonts w:ascii="Arial" w:eastAsia="Times New Roman" w:hAnsi="Arial" w:cs="Arial"/>
                      <w:color w:val="000000"/>
                      <w:sz w:val="19"/>
                      <w:szCs w:val="19"/>
                    </w:rPr>
                    <w:lastRenderedPageBreak/>
                    <w:t>în lei. De regula, se constituie printr-un instrument de garantare emis în conditiile legii de o societate bancara sau de o societate de asigurari. Daca partile convin, garantia de buna executie se va constitui prin retineri succesive din sumele datorate pentru facturile partiale, pâna la concurenta sumei stabilite drept garantie de buna executie. conf art.46, alin (3) HG 394/2016. Contractantul are obligatia de a deschide la unitatea Trezoreriei Statului din cadrul organului fiscal competent în administrarea acestuia un cont de disponibil distinct la dispozitia autoritatii contractante. Suma initiala care se depune de catre contractant în contul de disponibil astfel deschis nu trebuie sa fie mai mica de 0,5% din pretul fara TVA al contractului. În situatia executarii garantiei de buna executie, partial sau total, contractantul are obligatia de a reîntregi garantia în cauza raportat la restul ramas de prestat. Restituirea garantiei de buna executie se va face conform prevederilor art. 48 alin. (1) din HG 394/2016. Garantia de buna executie se va constitui în perioada de valabilitate a ofertei în termen de 5 zile lucratoare de la data semnarii contractului de ambele parti. Entitatea contractanta are dreptul de a emite pretentii asupra garantiei de buna executie cu respectarea art.47 din HG nr.394/2016.</w:t>
                  </w:r>
                </w:p>
              </w:tc>
            </w:tr>
          </w:tbl>
          <w:p w:rsidR="00FE4BDD" w:rsidRPr="00FE4BDD" w:rsidRDefault="00FE4BDD" w:rsidP="00FE4BD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FE4BDD" w:rsidRPr="00FE4BDD">
              <w:trPr>
                <w:trHeight w:val="63"/>
                <w:tblCellSpacing w:w="15"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2"/>
                      <w:szCs w:val="2"/>
                    </w:rPr>
                  </w:pPr>
                  <w:r w:rsidRPr="00FE4BDD">
                    <w:rPr>
                      <w:rFonts w:ascii="Times New Roman" w:eastAsia="Times New Roman" w:hAnsi="Times New Roman" w:cs="Times New Roman"/>
                      <w:sz w:val="2"/>
                      <w:szCs w:val="2"/>
                    </w:rPr>
                    <w:t> </w:t>
                  </w:r>
                </w:p>
              </w:tc>
            </w:tr>
          </w:tbl>
          <w:p w:rsidR="00FE4BDD" w:rsidRPr="00FE4BDD" w:rsidRDefault="00FE4BDD" w:rsidP="00FE4BDD">
            <w:pPr>
              <w:spacing w:after="0" w:line="240" w:lineRule="auto"/>
              <w:rPr>
                <w:rFonts w:ascii="Times New Roman" w:eastAsia="Times New Roman" w:hAnsi="Times New Roman" w:cs="Times New Roman"/>
                <w:sz w:val="24"/>
                <w:szCs w:val="24"/>
              </w:rPr>
            </w:pP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lastRenderedPageBreak/>
              <w:t>III.2)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CONDITII DE PARTICIPARE</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III.2.1)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Criterii de calificare</w:t>
            </w:r>
          </w:p>
        </w:tc>
      </w:tr>
      <w:tr w:rsidR="00FE4BDD" w:rsidRPr="00FE4BDD" w:rsidTr="00FE4BDD">
        <w:trPr>
          <w:tblCellSpacing w:w="0" w:type="dxa"/>
        </w:trPr>
        <w:tc>
          <w:tcPr>
            <w:tcW w:w="0" w:type="auto"/>
            <w:gridSpan w:val="2"/>
            <w:shd w:val="clear" w:color="auto" w:fill="F2F3F7"/>
            <w:tcMar>
              <w:top w:w="15" w:type="dxa"/>
              <w:left w:w="190" w:type="dxa"/>
              <w:bottom w:w="15" w:type="dxa"/>
              <w:right w:w="15" w:type="dxa"/>
            </w:tcMar>
            <w:vAlign w:val="center"/>
            <w:hideMark/>
          </w:tcPr>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9215"/>
            </w:tblGrid>
            <w:tr w:rsidR="00FE4BDD" w:rsidRPr="00FE4BDD">
              <w:trPr>
                <w:tblCellSpacing w:w="0" w:type="dxa"/>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768B90"/>
                      <w:sz w:val="19"/>
                      <w:szCs w:val="19"/>
                    </w:rPr>
                  </w:pPr>
                  <w:r w:rsidRPr="00FE4BDD">
                    <w:rPr>
                      <w:rFonts w:ascii="Arial" w:eastAsia="Times New Roman" w:hAnsi="Arial" w:cs="Arial"/>
                      <w:b/>
                      <w:bCs/>
                      <w:color w:val="768B90"/>
                      <w:sz w:val="19"/>
                      <w:szCs w:val="19"/>
                    </w:rPr>
                    <w:t>Criterii de calificare</w:t>
                  </w:r>
                </w:p>
              </w:tc>
            </w:tr>
          </w:tbl>
          <w:p w:rsidR="00FE4BDD" w:rsidRPr="00FE4BDD" w:rsidRDefault="00FE4BDD" w:rsidP="00FE4BDD">
            <w:pPr>
              <w:spacing w:after="0" w:line="240" w:lineRule="auto"/>
              <w:rPr>
                <w:rFonts w:ascii="Times New Roman" w:eastAsia="Times New Roman" w:hAnsi="Times New Roman" w:cs="Times New Roman"/>
                <w:vanish/>
                <w:sz w:val="24"/>
                <w:szCs w:val="24"/>
              </w:rPr>
            </w:pPr>
          </w:p>
          <w:tbl>
            <w:tblPr>
              <w:tblW w:w="18267"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15473"/>
              <w:gridCol w:w="2652"/>
              <w:gridCol w:w="71"/>
              <w:gridCol w:w="71"/>
            </w:tblGrid>
            <w:tr w:rsidR="00FE4BDD" w:rsidRPr="00FE4BDD">
              <w:trPr>
                <w:gridAfter w:val="2"/>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Denumire</w:t>
                  </w:r>
                </w:p>
              </w:tc>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b/>
                      <w:bCs/>
                      <w:color w:val="FFFFFF"/>
                      <w:sz w:val="19"/>
                      <w:szCs w:val="19"/>
                    </w:rPr>
                  </w:pPr>
                  <w:r w:rsidRPr="00FE4BDD">
                    <w:rPr>
                      <w:rFonts w:ascii="Arial" w:eastAsia="Times New Roman" w:hAnsi="Arial" w:cs="Arial"/>
                      <w:b/>
                      <w:bCs/>
                      <w:color w:val="FFFFFF"/>
                      <w:sz w:val="19"/>
                      <w:szCs w:val="19"/>
                    </w:rPr>
                    <w:t> </w:t>
                  </w:r>
                </w:p>
              </w:tc>
            </w:tr>
            <w:tr w:rsidR="00FE4BDD" w:rsidRPr="00FE4BDD">
              <w:trPr>
                <w:gridAfter w:val="2"/>
              </w:trPr>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t>Situatia personala a operatorilor economici, inclusiv cerintele referitoare la inscrierea in registrul comertului sau al profesiei</w:t>
                  </w:r>
                </w:p>
              </w:tc>
              <w:tc>
                <w:tcPr>
                  <w:tcW w:w="949" w:type="dxa"/>
                  <w:shd w:val="clear" w:color="auto" w:fill="F2F3F7"/>
                  <w:vAlign w:val="center"/>
                  <w:hideMark/>
                </w:tcPr>
                <w:p w:rsidR="00FE4BDD" w:rsidRPr="00FE4BDD" w:rsidRDefault="00FE4BDD" w:rsidP="00FE4BDD">
                  <w:pPr>
                    <w:spacing w:after="0" w:line="240" w:lineRule="auto"/>
                    <w:jc w:val="right"/>
                    <w:rPr>
                      <w:rFonts w:ascii="Arial" w:eastAsia="Times New Roman" w:hAnsi="Arial" w:cs="Arial"/>
                      <w:color w:val="000000"/>
                      <w:sz w:val="19"/>
                      <w:szCs w:val="19"/>
                    </w:rPr>
                  </w:pPr>
                </w:p>
              </w:tc>
            </w:tr>
            <w:tr w:rsidR="00FE4BDD" w:rsidRPr="00FE4BDD">
              <w:tc>
                <w:tcPr>
                  <w:tcW w:w="0" w:type="auto"/>
                  <w:gridSpan w:val="4"/>
                  <w:shd w:val="clear" w:color="auto" w:fill="FFFFFF"/>
                  <w:vAlign w:val="center"/>
                  <w:hideMark/>
                </w:tcPr>
                <w:p w:rsidR="00FE4BDD" w:rsidRPr="00FE4BDD" w:rsidRDefault="00FE4BDD" w:rsidP="00FE4BDD">
                  <w:pPr>
                    <w:spacing w:after="0" w:line="240" w:lineRule="auto"/>
                    <w:rPr>
                      <w:rFonts w:ascii="Arial" w:eastAsia="Times New Roman" w:hAnsi="Arial" w:cs="Arial"/>
                      <w:b/>
                      <w:bCs/>
                      <w:color w:val="555555"/>
                      <w:sz w:val="16"/>
                      <w:szCs w:val="16"/>
                    </w:rPr>
                  </w:pPr>
                  <w:r w:rsidRPr="00FE4BDD">
                    <w:rPr>
                      <w:rFonts w:ascii="Arial" w:eastAsia="Times New Roman" w:hAnsi="Arial" w:cs="Arial"/>
                      <w:b/>
                      <w:bCs/>
                      <w:color w:val="555555"/>
                      <w:sz w:val="16"/>
                      <w:szCs w:val="16"/>
                    </w:rPr>
                    <w:t> </w:t>
                  </w:r>
                  <w:r w:rsidRPr="00FE4BDD">
                    <w:rPr>
                      <w:rFonts w:ascii="Arial" w:eastAsia="Times New Roman" w:hAnsi="Arial" w:cs="Arial"/>
                      <w:b/>
                      <w:bCs/>
                      <w:color w:val="0066AA"/>
                      <w:sz w:val="16"/>
                      <w:szCs w:val="16"/>
                    </w:rPr>
                    <w:t>Descriere:</w:t>
                  </w:r>
                  <w:r w:rsidRPr="00FE4BDD">
                    <w:rPr>
                      <w:rFonts w:ascii="Arial" w:eastAsia="Times New Roman" w:hAnsi="Arial" w:cs="Arial"/>
                      <w:b/>
                      <w:bCs/>
                      <w:color w:val="0066AA"/>
                      <w:sz w:val="16"/>
                    </w:rPr>
                    <w:t> </w:t>
                  </w:r>
                  <w:r w:rsidRPr="00FE4BDD">
                    <w:rPr>
                      <w:rFonts w:ascii="Arial" w:eastAsia="Times New Roman" w:hAnsi="Arial" w:cs="Arial"/>
                      <w:b/>
                      <w:bCs/>
                      <w:color w:val="555555"/>
                      <w:sz w:val="16"/>
                      <w:szCs w:val="16"/>
                    </w:rPr>
                    <w:t xml:space="preserve">Informatii si formalitati necesare pentru evaluarea respectarii cerintelor mentionate: -Declaratia DUAE se completeaza online accesand site-ul: https://ec.europa.eu/growth/tools-databases/espd/filter. Cerinta 1- Entitatea contractanta va exclude din procedura ofertantul care se afla în una sau mai multe din situatiile prevazute la art. 177 din Legea 99/2016. Corespondent DUAE- Partea III – Motive de exludere –A - Motive referitoare la condamnari penale Modalitatea de indeplinire: -Se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Documente justificative pot fi: - Ofertantii vor prezenta caziere judiciare ale operatorilor economici si ale membrilor organului de administrare, de conducere sau de supraveghere al respectivului operator economic, sau a celor ce au putere de reprezentare, de decizie sau de control în cadrul acestuia, asa cum rezulta din certificatul constatator emis de ONRC / actul constitutiv sau alte documente echivalente emise de autoritati competente din tara de origine sau în tara în care ofertantul/candidatul este stabilit, în original, copie legalizata sau în copie lizibila cu mentiunea „conform cu originalul”, din care sa reiasa ca ofertantul nu se incadreaza in nici una din situatiile prevazute la art. 177 din Legea nr. 99/2016. -Dupa caz, documente prin care se demonstreaza faptul ca operatorul economic poate beneficia de derogarile prevazute la art. 184 din Legea 99/2016 privind achizitiile publice. - Alte documente edificatoare, dupa caz. Cerinta 2- Entitatea contractanta va exclude din procedura ofertantul care se afla în una sau mai multe din situatiile prevazute la art.178 din Legea nr.99/2016. Corespondent DUAE- Partea III – Motive de exludere –B – Motive legate de plata impozitelor sau a contributiilor la asigurarile sociale. Modalitatea de indeplinire: -Se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Documente justificative pot fi: -ofertantii vor depune Cazier fiscal pentru operatorul economic si - ofertantii vor depune Certificat de atestare fiscala din care sa rezulte lipsa datoriilor restante cu privire la plata a impozitelor, taxelor si contributiilor de asigurari sociale la bugetul general consolidat (buget local, buget de stat etc.), la momentul depunerii acestora, eliberate de unitatile administrativ teritoriale de pe raza carora societatea are sediul social, sediile secundare, precum si punctul/punctele de lucru pentru care exista obligatii de plata. Dovada achitarii taxelor se va face prin prezentarea formularelor tip emise de organismele competente privind îndeplinirea obligatiilor de plata, în original, copie legalizata sau în copie lizibila cu mentiunea „conform cu originalul”. -dupa caz, documente prin care se demonstreaza faptul ca operatorul economic poate beneficia de derogarile prevazute la art. 179 alin. (2), art. 184 din Legea 99/2016 privind achizitiile publice; -Alte documente edificatoare, dupa caz Ofertantii straini vor prezenta documente edificatoare, eliberate de autoritati competente din tara în care acestia sunt rezidenti din care sa rezulte lipsa datoriilor restante cu privire la plata a impozitelor, taxelor si contributiilor de asigurari sociale la bugetul de stat, în conformitate cu legislatia din tara de rezidenta, la momentul depunerii acestora. Cerinta 3- Entitatea contractanta va exclude din procedura ofertantul care se afla în una sau mai multe din situatiile prevazute la art.180 din Legea nr.99/2016. Corespondent DUAE- </w:t>
                  </w:r>
                  <w:r w:rsidRPr="00FE4BDD">
                    <w:rPr>
                      <w:rFonts w:ascii="Arial" w:eastAsia="Times New Roman" w:hAnsi="Arial" w:cs="Arial"/>
                      <w:b/>
                      <w:bCs/>
                      <w:color w:val="555555"/>
                      <w:sz w:val="16"/>
                      <w:szCs w:val="16"/>
                    </w:rPr>
                    <w:lastRenderedPageBreak/>
                    <w:t>Partea III – Motive de exludere –C – Motive legate de insolventa, conflicte de interese sau abateri profesionale. Modalitatea de indeplinire: -Se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-Dupa caz, documente prin care se demonstreaza faptul ca operatorul economic poate beneficia de derogarile prevazute la , art. 180 alin. (2), art. 184 din Legea 99/2016 privind achizitiile publice. Cerinta 4 –informatii privind neîncadrarea în situatiile prevazute la art. 73 din Legea nr. 99/2016. Persoanele ce detin functii de decizie în cadrul CNCF „CFR” SA - Sucursala Regionala CF Iasi în ceea ce priveste organizarea, derularea si finalizarea procedurii de atribuire, conf. art 76 din din Legea nr. 99/2016: Director: George Radu PIPA Sef Divizie Trafic: Vasile COZUBAS Director adjunct: Maria RUSU Sef Serviciul BAI: Constantin HOSTINAR Sef Oficiu Juridic: Luminita Aneta STANESCU Consilier Oficiul Juridic: Ioan MANOLE Sef Divizie Investitii:Sorin Alex. TRANDAFIRESCU Sef Serviciu PVTP: Leonard Tiberiu BOCA Sef Serviciu Comercial: Carmen Mihaela NEGRU Sef Birou Contractare: Adina Marcela CARARE Sef Serviciu AP: Anca Mirela HARABAGIU Serviciul AP: Laura Georgiana LUPU Pe parcursul aplicarii procedurii de atribuire autoritatea contractanta va efectua toate demersurile necesare pentru a evita situatiile de natura sa determine aparitia unui conflict de interese si sau manifestarea concurentei neloiale in conformitate cu prevederile art. 71 -75 din Legea nr. 99/2016. Modalitatea de indeplinire: -Se va completa DUAE ca prima dovada a neîncadrarii în situatiile de excludere si a îndeplinirii cerintelor de capacitate, de catre operatorii economici participanti la procedura de atribuire cu informatiile aferente situatiei lor. -Declaratia privind neîncadrarea în situatiile prevazute la art. 73 din Legea nr. 99/2016 va fi completata de toti participantii ofertant / ofertant asociat/ tert sustinator/ subcontractant propus odata cu depunerea DUAE - Formular 3A - Nota Cerintele 1-4: 1. Fiecare ofertant / ofertant asociat/ tert sustinator/ subcontractant propus, trebuie sa îndeplineasca Cerintele 1-4, situatie în care se va completa initial un DUAE distinct de catre fiecare ofertant / ofertant asociat/ tert sustinator/ subcontractant propus. 2.În cazul în care în tara de origine sau în tara în care este stabilit ofertantul/candidatul nu se emit documente de natura celor solicitate sau respectivele documente nu vizeaza toate situatiile prevazute la art. 177, 178, 180 se va accepta o declaratie pe propria raspundere, conform art. 181.(3) din legea 99/2016. 3.Documentele emise in alta limba, trebuie sa fie insotite de traducerea autorizata in limba romana. 4. In cadrul procedurii de atribuire ofertantul/ofertantii conform prevederilor art. 53 din HG nr. 394/2016 si fara a afecta posibilitatea operatorilor economici de a depune oferta alternativa sau de a oferta pe mai multe loturi diferite, ofertantul/candidatul nu are dreptul ca în cadrul aceleiasi proceduri de atribuire: a) sa depuna doua sau mai multe candidaturi/oferte individuale si/sau comune, sub sanctiunea excluderii din competitie a tuturor candidaturilor/ofertelor în cauza; b) sa depuna oferta individuala/comuna si sa fie nominalizat ca subcontractant în cadrul unei alte oferte, sub sanctiunea excluderii ofertei individuale sau, dupa caz, a celei în care este ofertant asociat. NOTA: 1. Nedepunerea DUAE odata cu oferta (inclusiv pentru asociat/subcontractant/ tert sustinator) atrage respingerea acesteia ca inacceptabila, conf art 143 alin (2) lit b) HG 394/2016. Informatii si formalitati necesare pentru evaluarea respectarii cerintelor mentionate: -Declaratia DUAE se completeaza online accesand site-ul: https://ec.europa.eu/growth/tools-databases/espd/filter. Cerinta nr. 1 - Forma de inregistrare. Obiectul de activitate Conform DUAE- Partea IV – Criterii de selectie – A- Capacitate de a corespunde cerintelor- Inscrierea in Registrul comertului 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 Modalitatea de indeplinire: - Se va completa initial DUAE ca prima dovada a neîncadrarii în situatiile de excludere si a îndeplinirii cerintelor de capacitate de catre operatorii economici participanti la procedura de atribuire (ofertant/ ofertant asociat/ subcontractant) cu informatiile aferente situatiei lor la nivelul unui DUAE distinct, urmand ca documentele justificative actualizate sa fie prezentate doar la solicitarea entitatii contractante de catre ofertantul clasat pe locul I dupa aplicarea criteriului de atribuire asupra ofertelor admisibile, in conformitate cu informatiile cuprinse in DUAE. Documente justificative pot fi : - certificat constatator emis de ONRC, sau în cazul ofertantilor straini, documente echivalente emise în tara de rezidenta. Se poate prezenta certificatul în original, în copie legalizata sau în copie lizibila cu mentiunea „conform cu originalul” /electronica. Certificatele constatatoare trebuie sa ateste ca obiectul contractului are corespondenta in activitatea ofertantului/ ofertantului asociat/ subcontractantului, pentru partea din contract pe care o realizeaza. Informatiile cuprinse in certificatul constatator trebuie sa fie reale/valide la momentul prezentarii. Alte informatii minimale ce trebuie sa se regaseasca în documentul constatator sunt: - date de identificare legale (denumire, sediu, cod unic de înregistrare); - activitatile principale si secundare; - reprezentantii legali; -mentiuni înscrise privind procedura insolventei. - Persoanele fizice/ juridice straine pot prezenta documente echivalente emise in tara de rezidenta. In cazul unui grup de operatori economici care depun oferta comuna, fiecare membru al grupului- asociat/ are obligatia de a prezenta certificatul constatator pentru partea de contract pe care o va realiza. In cazul in care ofertantul utilizeaza capacitatile subcontractantului/ subcontractantilor pentru a îndeplini contractul, certificatele constatatoare trebuie sa ateste ca obiectul contractului are corespondenta in activitatea ofertantului/ ofertantului asociat/ subcontractantului, pentru partea din contract pe care o realizeaza. Nota: Documentele emise in alta limba, trebuie sa fie insotite de traducerea autorizata in limba romana.</w:t>
                  </w:r>
                </w:p>
              </w:tc>
            </w:tr>
            <w:tr w:rsidR="00FE4BDD" w:rsidRPr="00FE4BDD">
              <w:tc>
                <w:tcPr>
                  <w:tcW w:w="0" w:type="auto"/>
                  <w:shd w:val="clear" w:color="auto" w:fill="F2F3F7"/>
                  <w:vAlign w:val="center"/>
                  <w:hideMark/>
                </w:tcPr>
                <w:p w:rsidR="00FE4BDD" w:rsidRPr="00FE4BDD" w:rsidRDefault="00FE4BDD" w:rsidP="00FE4BDD">
                  <w:pPr>
                    <w:spacing w:after="0" w:line="240" w:lineRule="auto"/>
                    <w:rPr>
                      <w:rFonts w:ascii="Arial" w:eastAsia="Times New Roman" w:hAnsi="Arial" w:cs="Arial"/>
                      <w:color w:val="000000"/>
                      <w:sz w:val="19"/>
                      <w:szCs w:val="19"/>
                    </w:rPr>
                  </w:pPr>
                  <w:r w:rsidRPr="00FE4BDD">
                    <w:rPr>
                      <w:rFonts w:ascii="Arial" w:eastAsia="Times New Roman" w:hAnsi="Arial" w:cs="Arial"/>
                      <w:color w:val="000000"/>
                      <w:sz w:val="19"/>
                      <w:szCs w:val="19"/>
                    </w:rPr>
                    <w:lastRenderedPageBreak/>
                    <w:t>Capacitatea tehnica si/sau profesionala</w:t>
                  </w:r>
                </w:p>
              </w:tc>
              <w:tc>
                <w:tcPr>
                  <w:tcW w:w="949" w:type="dxa"/>
                  <w:shd w:val="clear" w:color="auto" w:fill="F2F3F7"/>
                  <w:vAlign w:val="center"/>
                  <w:hideMark/>
                </w:tcPr>
                <w:p w:rsidR="00FE4BDD" w:rsidRPr="00FE4BDD" w:rsidRDefault="00FE4BDD" w:rsidP="00FE4BDD">
                  <w:pPr>
                    <w:spacing w:after="0" w:line="240" w:lineRule="auto"/>
                    <w:jc w:val="right"/>
                    <w:rPr>
                      <w:rFonts w:ascii="Arial" w:eastAsia="Times New Roman" w:hAnsi="Arial" w:cs="Arial"/>
                      <w:color w:val="000000"/>
                      <w:sz w:val="19"/>
                      <w:szCs w:val="19"/>
                    </w:rPr>
                  </w:pP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0"/>
                      <w:szCs w:val="20"/>
                    </w:rPr>
                  </w:pP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0"/>
                      <w:szCs w:val="20"/>
                    </w:rPr>
                  </w:pPr>
                </w:p>
              </w:tc>
            </w:tr>
            <w:tr w:rsidR="00FE4BDD" w:rsidRPr="00FE4BDD">
              <w:tc>
                <w:tcPr>
                  <w:tcW w:w="0" w:type="auto"/>
                  <w:gridSpan w:val="4"/>
                  <w:shd w:val="clear" w:color="auto" w:fill="FFFFFF"/>
                  <w:vAlign w:val="center"/>
                  <w:hideMark/>
                </w:tcPr>
                <w:p w:rsidR="00FE4BDD" w:rsidRPr="00FE4BDD" w:rsidRDefault="00FE4BDD" w:rsidP="00FE4BDD">
                  <w:pPr>
                    <w:spacing w:after="0" w:line="240" w:lineRule="auto"/>
                    <w:rPr>
                      <w:rFonts w:ascii="Arial" w:eastAsia="Times New Roman" w:hAnsi="Arial" w:cs="Arial"/>
                      <w:b/>
                      <w:bCs/>
                      <w:color w:val="555555"/>
                      <w:sz w:val="16"/>
                      <w:szCs w:val="16"/>
                    </w:rPr>
                  </w:pPr>
                  <w:r w:rsidRPr="00FE4BDD">
                    <w:rPr>
                      <w:rFonts w:ascii="Arial" w:eastAsia="Times New Roman" w:hAnsi="Arial" w:cs="Arial"/>
                      <w:b/>
                      <w:bCs/>
                      <w:color w:val="555555"/>
                      <w:sz w:val="16"/>
                      <w:szCs w:val="16"/>
                    </w:rPr>
                    <w:t> </w:t>
                  </w:r>
                  <w:r w:rsidRPr="00FE4BDD">
                    <w:rPr>
                      <w:rFonts w:ascii="Arial" w:eastAsia="Times New Roman" w:hAnsi="Arial" w:cs="Arial"/>
                      <w:b/>
                      <w:bCs/>
                      <w:color w:val="0066AA"/>
                      <w:sz w:val="16"/>
                      <w:szCs w:val="16"/>
                    </w:rPr>
                    <w:t>Descriere:</w:t>
                  </w:r>
                  <w:r w:rsidRPr="00FE4BDD">
                    <w:rPr>
                      <w:rFonts w:ascii="Arial" w:eastAsia="Times New Roman" w:hAnsi="Arial" w:cs="Arial"/>
                      <w:b/>
                      <w:bCs/>
                      <w:color w:val="0066AA"/>
                      <w:sz w:val="16"/>
                    </w:rPr>
                    <w:t> </w:t>
                  </w:r>
                  <w:r w:rsidRPr="00FE4BDD">
                    <w:rPr>
                      <w:rFonts w:ascii="Arial" w:eastAsia="Times New Roman" w:hAnsi="Arial" w:cs="Arial"/>
                      <w:b/>
                      <w:bCs/>
                      <w:color w:val="555555"/>
                      <w:sz w:val="16"/>
                      <w:szCs w:val="16"/>
                    </w:rPr>
                    <w:t>1. Experienta similara Ofertantul va prezenta ca dovada a experientei similare furnizari de produse de natura sau complexitate similare cu obiectul procedurii în valoare cumulata de cel putin 349.000 lei ( fara TVA), indeplinirea acestui nivel valoric va fi realizat prin valoarea livrarilor de produse similare realizate in cadrul a cel putin unuia sau mai multor contracte. NOTA: Prin produse de natura sau complexitate similara cu obiectul procedurii se inteleg furnizari de sisteme PC/tehnica de calcul. Ultimii 3 ani se calculeaza pâna la data limita de depunere a ofertelor stabilita initial (prin anuntul/invitatia), chiar daca ulterior initierii procedurii autoritatea contractanta va decala aceasta data.,b) Capacitatea tehnica si profesionala a ofertantului poate fi sustinuta pentru indeplinirea contractului de catre unul sau mai multi terti, in conditiile prevazute de art.196 din Legea 99/2016. Ofertantul poate sa invoce sustinerea unui/ unor terti pentru maxim 50 % din cerinta prevazuta la Sectinea III.2.3 a)-experinta similara-cerinta1, in conformitate cu art 126 alin (12) din Legea nr 99/2016 În cazul în care ofertantul îsi demonstreaza capacitatea tehnica si profesionala invocând sustinerea unui/unor tert/terti, atunci acesta are obligatia de a dovedi entitatii contractante ca a luat toate masurile necesare pentru a avea acces în orice moment la resursele necesare, prezentând un angajament în acest sens din partea tertului/tertilor. Prin angajamentul ferm, tertul/tertii confirma faptul ca va/vor sprijini ofertantul în vederea îndeplinirii obligatiilor contractuale, fie prin precizarea modului în care va/vor interveni concret pentru a duce la îndeplinire respectivele obligatii pentru care a acordat sustinerea, fie prin indicarea resurselor tehnice si profesionale pe care le va pune la dispozitie ofertantului (descriind modul concret în care va realiza acest lucru). In conformitate cu articolul 196 alin. 5 din Legea nr 99/2016, in cazul în care sustinerea tertului/tertilor vizeaza resurse netransferabile, angajamentul ferm prezentat de ofertant/candidat trebuie sa asigure entitatea contractanta de îndeplinirea obligatiilor asumate prin acesta, în situatia în care contractantul întâmpina dificultati pe parcursul derularii contractului. Operatorul economic si tertul/tertii sustinator/sustinatori vor raspunde în mod solidar pentru executarea contractului sectorial/acordului-cadru. Raspunderea solidara a tertului/tertilor sustinator/sustinatori se va angaja sub conditia neîndeplinirii de catre acesta/acestia a obligatiilor de sustinere asumate prin angajament. Tertul/tertii care asigura sustinerea în ceea ce priveste îndeplinirea criteriilor referitoare la capacitatea tehnica si profesionala vor demonstra ca îndeplineste/îndeplinesc cerintele solicitate mai sus ofertantilor, si nu se încadreaza în motivele de excludere prevazute la art. 177, 178 si 180 din Legea 99/2016. Nota: 1.Daca ofertantul/ grupul de operatori isi demonstreaza indeplinirea cerintei minime privind capacitatea tehnica si/sau profesionala invocand sustinerea acordata de catre unul sau mai multi sustinatori, cerinta va fi îndeplinita prin cumularea capacitatii capacitate tehnica si/sau profesionala a tertului/tertilor cu cea a ofertantului/ grupului de operatori, dupa caz, cu precizarea ca sustinerea va fi acordata asocierii si nu unuia dintre asociati.( art 199 Legea 99/2016) 2.Documentele/contractele/procesele verbale de receptie prezentate din partea tertului, vor trebui sa indeplineasca aceleasi cerinte solicitate mai sus ofertantilor.,c) Informatii privind subcontractarea În cazul în care ofertantul utilizeaza capacitatile subcontractantului/ subcontractantilor pentru a îndeplini criteriile de calificare, se va prezenta câte un formular DUAE separat pentru fiecare dintre respectivii subcontractanti, completat si semnat în mod corespunzator de catre fiecare dintre acestia. Daca este aplicabil, ofertantii includ informatiile cu privire la subcontractanti în DUAE avand obligatia de a preciza partea/partile din contract pe care urmeaza sa le subcontracteze, precum si datele de recunoastere ale subcontractantilor propusi. Subcontractantul raspunde pentru executarea unei parti din contractul de achizitie publica sau pentru executarea defectuoasa a acestuia, numai în fata contractantului. Daca un ofertant subcontracteaza o parte/parti din contract si este declarat câstigator al procedurii de atribuire, va depune la încheierea contractului cu entitatea contractanta, contractul în original, încheiat între ofertant si subcontractant, care se constituie anexa la contractul de achizitie publica (art. 232 alin. 5 din Legea 99/2016). Introducerea unor noi subcontractanti dupa atribuirea contractului se poate face numai cu acordul entitatii contractante si cu conditia ca schimbarea acestora sa nu reprezinte o modificare substantiala a contractului sectorial, în conditiile art. 235-241 din Legea 99/2016. Nota: În cazul în care ofertantul/candidatul sau operatorii economici care participa în comun la procedura de atribuire subcontracteaza o parte din contractul sectorial care urmeaza sa fie atribuit, criteriile referitoare la capacitatea de exercitare a activitatii profesionale si/sau capacitatea tehnica si profesionala la care s-a solicitat prezentarea unor autorizatii specifice, se considera îndeplinita daca subcontractantul nominalizat detine autorizatia solicitata prin documentatia de atribuire, cu conditia ca acesta sa execute partea din contract pentru care este solicitata autorizatia respectiva. ( art. 58 alin 2 din HG 394/2016),d) Informatii privind asocierea Mai multi operatori economici au dreptul de a se asocia cu scopul de a depune oferta comuna, fara a fi obligati sa isi legalizeze din punct de vedere formal asocierea. Asocierea va fi legalizata numai în cazul în care oferta comuna este declarata câstigatoare. Fiecare operator economic membru al asocierii va prezenta DUAE în care vor include informatiile cu privire la modul de îndeplinire a cerintelor de capacitate economica si financiara si capacitatea tehnica si profesionala proportional cu cota de implicare în executarea viitorului contract( art.37 alin 3 din HG 394/2016). Criteriile referitoare la capacitatea de exercitare a activitatii profesionale si/sau capacitatea tehnica si profesionala la care s-a solicitat prezentarea unor autorizatii specifice se considera îndeplinite in cazul operatorilor economici ce participa în comun la procedura de atribuire, daca acestia demonstreaza ca dispun de respectivele resurse autorizate si/sau daca unul dintre membrii asocierii detine autorizatia solicitata, dupa caz, cu conditia ca respectivul membru sa execute partea din contract pentru care este solicitata autorizatia respectiva.( art. 58 alin 1 din HG 394/2016) Pentru informatii suplimentare privind modalitatea de indeplinire a nivelul(urilor) minim(e) necesare pentru evaluarea respectarii cerintelor mentionate consultati fisa de date</w:t>
                  </w:r>
                </w:p>
              </w:tc>
            </w:tr>
          </w:tbl>
          <w:p w:rsidR="00FE4BDD" w:rsidRPr="00FE4BDD" w:rsidRDefault="00FE4BDD" w:rsidP="00FE4BD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FE4BDD" w:rsidRPr="00FE4BDD">
              <w:trPr>
                <w:trHeight w:val="63"/>
                <w:tblCellSpacing w:w="15"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6"/>
                      <w:szCs w:val="24"/>
                    </w:rPr>
                  </w:pPr>
                </w:p>
              </w:tc>
            </w:tr>
          </w:tbl>
          <w:p w:rsidR="00FE4BDD" w:rsidRPr="00FE4BDD" w:rsidRDefault="00FE4BDD" w:rsidP="00FE4BDD">
            <w:pPr>
              <w:spacing w:after="0" w:line="240" w:lineRule="auto"/>
              <w:rPr>
                <w:rFonts w:ascii="Times New Roman" w:eastAsia="Times New Roman" w:hAnsi="Times New Roman" w:cs="Times New Roman"/>
                <w:sz w:val="24"/>
                <w:szCs w:val="24"/>
              </w:rPr>
            </w:pPr>
          </w:p>
        </w:tc>
      </w:tr>
      <w:tr w:rsidR="00FE4BDD" w:rsidRPr="00FE4BDD" w:rsidTr="00FE4BDD">
        <w:trPr>
          <w:tblCellSpacing w:w="0" w:type="dxa"/>
        </w:trPr>
        <w:tc>
          <w:tcPr>
            <w:tcW w:w="0" w:type="auto"/>
            <w:gridSpan w:val="2"/>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b/>
                <w:bCs/>
                <w:caps/>
                <w:color w:val="1D5B52"/>
              </w:rPr>
            </w:pPr>
            <w:r w:rsidRPr="00FE4BDD">
              <w:rPr>
                <w:rFonts w:ascii="Times New Roman" w:eastAsia="Times New Roman" w:hAnsi="Times New Roman" w:cs="Times New Roman"/>
                <w:b/>
                <w:bCs/>
                <w:caps/>
                <w:color w:val="1D5B52"/>
              </w:rPr>
              <w:lastRenderedPageBreak/>
              <w:t>SECTIUNEA IV: PROCEDURA</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IV.1)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PROCEDURA</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IV.1.1)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Tipul procedurii</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Cerere de oferta / Procedura simplificata - Intr-o singura etapa</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IV.1.2)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Modalitate de desfasurare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Procedura online</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lastRenderedPageBreak/>
              <w:t>IV.2)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CRITERII DE ATRIBUIRE</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IV.2.1)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Criteriu de atribuire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Pretul cel mai scazut</w:t>
            </w:r>
          </w:p>
        </w:tc>
      </w:tr>
      <w:tr w:rsidR="00FE4BDD" w:rsidRPr="00FE4BDD" w:rsidTr="00FE4BDD">
        <w:trPr>
          <w:tblCellSpacing w:w="0" w:type="dxa"/>
        </w:trPr>
        <w:tc>
          <w:tcPr>
            <w:tcW w:w="0" w:type="auto"/>
            <w:gridSpan w:val="2"/>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IV.2.2)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Se va organiza licitatie electronica</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Nu</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IV.3)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INFORMATII ADMINISTRATIVE</w:t>
            </w:r>
          </w:p>
        </w:tc>
      </w:tr>
      <w:tr w:rsidR="00FE4BDD" w:rsidRPr="00FE4BDD" w:rsidTr="00FE4BDD">
        <w:trPr>
          <w:tblCellSpacing w:w="0" w:type="dxa"/>
        </w:trPr>
        <w:tc>
          <w:tcPr>
            <w:tcW w:w="237" w:type="dxa"/>
            <w:shd w:val="clear" w:color="auto" w:fill="F2F3F7"/>
            <w:tcMar>
              <w:top w:w="15" w:type="dxa"/>
              <w:left w:w="190" w:type="dxa"/>
              <w:bottom w:w="15" w:type="dxa"/>
              <w:right w:w="15" w:type="dxa"/>
            </w:tcMa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IV.3.1)  </w:t>
            </w:r>
          </w:p>
        </w:tc>
        <w:tc>
          <w:tcPr>
            <w:tcW w:w="0" w:type="auto"/>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Modul de obtinere a documentatiei de atribuire:</w:t>
            </w:r>
            <w:r w:rsidRPr="00FE4BDD">
              <w:rPr>
                <w:rFonts w:ascii="Arial" w:eastAsia="Times New Roman" w:hAnsi="Arial" w:cs="Arial"/>
                <w:b/>
                <w:bCs/>
                <w:color w:val="1D5B52"/>
                <w:sz w:val="19"/>
                <w:szCs w:val="19"/>
              </w:rPr>
              <w:br/>
            </w:r>
            <w:r w:rsidRPr="00FE4BDD">
              <w:rPr>
                <w:rFonts w:ascii="Arial" w:eastAsia="Times New Roman" w:hAnsi="Arial" w:cs="Arial"/>
                <w:color w:val="000000"/>
                <w:sz w:val="19"/>
              </w:rPr>
              <w:t>S.E.A.P.</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Limba de redactare a ofertei</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Romana</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IV.3.3)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Moneda in care se transmite oferta de pret</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RON</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IV.3.4)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Data limita de depunere a ofertelor</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06.11.2017 15:00</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IV.3.5)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Data si ora deschiderii ofertelor</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IV.3.6)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Data limita de valabilitate a ofertei</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90</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zile (de la termenul limita de primire a ofertelor)</w:t>
            </w:r>
          </w:p>
        </w:tc>
      </w:tr>
      <w:tr w:rsidR="00FE4BDD" w:rsidRPr="00FE4BDD" w:rsidTr="00FE4BDD">
        <w:trPr>
          <w:tblCellSpacing w:w="0" w:type="dxa"/>
        </w:trPr>
        <w:tc>
          <w:tcPr>
            <w:tcW w:w="0" w:type="auto"/>
            <w:gridSpan w:val="2"/>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b/>
                <w:bCs/>
                <w:caps/>
                <w:color w:val="1D5B52"/>
              </w:rPr>
            </w:pPr>
            <w:r w:rsidRPr="00FE4BDD">
              <w:rPr>
                <w:rFonts w:ascii="Times New Roman" w:eastAsia="Times New Roman" w:hAnsi="Times New Roman" w:cs="Times New Roman"/>
                <w:b/>
                <w:bCs/>
                <w:caps/>
                <w:color w:val="1D5B52"/>
              </w:rPr>
              <w:t>SECTIUNEA VI: INFORMATII SUPLIMENTARE</w:t>
            </w:r>
          </w:p>
        </w:tc>
      </w:tr>
      <w:tr w:rsidR="00FE4BDD" w:rsidRPr="00FE4BDD" w:rsidTr="00FE4BDD">
        <w:trPr>
          <w:tblCellSpacing w:w="0" w:type="dxa"/>
        </w:trPr>
        <w:tc>
          <w:tcPr>
            <w:tcW w:w="237" w:type="dxa"/>
            <w:shd w:val="clear" w:color="auto" w:fill="F2F3F7"/>
            <w:vAlign w:val="center"/>
            <w:hideMark/>
          </w:tcPr>
          <w:p w:rsidR="00FE4BDD" w:rsidRPr="00FE4BDD" w:rsidRDefault="00FE4BDD" w:rsidP="00FE4BDD">
            <w:pPr>
              <w:spacing w:after="0" w:line="240" w:lineRule="auto"/>
              <w:rPr>
                <w:rFonts w:ascii="Arial" w:eastAsia="Times New Roman" w:hAnsi="Arial" w:cs="Arial"/>
                <w:caps/>
                <w:color w:val="1D5B52"/>
              </w:rPr>
            </w:pPr>
            <w:r w:rsidRPr="00FE4BDD">
              <w:rPr>
                <w:rFonts w:ascii="Arial" w:eastAsia="Times New Roman" w:hAnsi="Arial" w:cs="Arial"/>
                <w:caps/>
                <w:color w:val="1D5B52"/>
              </w:rPr>
              <w:t>VI.1)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caps/>
                <w:color w:val="1D5B52"/>
              </w:rPr>
              <w:t>MOD DE FINANTARE</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VI.1.1)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Contractul se inscrie intr-un proiect/program finantat din fonduri comunitare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Nu</w:t>
            </w:r>
          </w:p>
        </w:tc>
      </w:tr>
      <w:tr w:rsidR="00FE4BDD" w:rsidRPr="00FE4BDD" w:rsidTr="00FE4BDD">
        <w:trPr>
          <w:tblCellSpacing w:w="0" w:type="dxa"/>
        </w:trPr>
        <w:tc>
          <w:tcPr>
            <w:tcW w:w="237" w:type="dxa"/>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VI.1.2)  </w:t>
            </w:r>
          </w:p>
        </w:tc>
        <w:tc>
          <w:tcPr>
            <w:tcW w:w="0" w:type="auto"/>
            <w:shd w:val="clear" w:color="auto" w:fill="F2F3F7"/>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Arial" w:eastAsia="Times New Roman" w:hAnsi="Arial" w:cs="Arial"/>
                <w:b/>
                <w:bCs/>
                <w:color w:val="1D5B52"/>
                <w:sz w:val="19"/>
              </w:rPr>
              <w:t>Tip de finantare</w:t>
            </w:r>
            <w:r w:rsidRPr="00FE4BDD">
              <w:rPr>
                <w:rFonts w:ascii="Times New Roman" w:eastAsia="Times New Roman" w:hAnsi="Times New Roman" w:cs="Times New Roman"/>
                <w:sz w:val="24"/>
                <w:szCs w:val="24"/>
              </w:rPr>
              <w:t>: </w:t>
            </w:r>
            <w:r w:rsidRPr="00FE4BDD">
              <w:rPr>
                <w:rFonts w:ascii="Arial" w:eastAsia="Times New Roman" w:hAnsi="Arial" w:cs="Arial"/>
                <w:color w:val="000000"/>
                <w:sz w:val="19"/>
              </w:rPr>
              <w:t>Alte fonduri</w:t>
            </w:r>
            <w:r w:rsidRPr="00FE4BDD">
              <w:rPr>
                <w:rFonts w:ascii="Times New Roman" w:eastAsia="Times New Roman" w:hAnsi="Times New Roman" w:cs="Times New Roman"/>
                <w:sz w:val="24"/>
                <w:szCs w:val="24"/>
              </w:rPr>
              <w:t> </w:t>
            </w:r>
          </w:p>
        </w:tc>
      </w:tr>
      <w:tr w:rsidR="00FE4BDD" w:rsidRPr="00FE4BDD" w:rsidTr="00FE4BDD">
        <w:trPr>
          <w:tblCellSpacing w:w="0" w:type="dxa"/>
        </w:trPr>
        <w:tc>
          <w:tcPr>
            <w:tcW w:w="0" w:type="auto"/>
            <w:gridSpan w:val="2"/>
            <w:shd w:val="clear" w:color="auto" w:fill="F2F3F7"/>
            <w:tcMar>
              <w:top w:w="15" w:type="dxa"/>
              <w:left w:w="190" w:type="dxa"/>
              <w:bottom w:w="15" w:type="dxa"/>
              <w:right w:w="15" w:type="dxa"/>
            </w:tcMar>
            <w:vAlign w:val="center"/>
            <w:hideMark/>
          </w:tcPr>
          <w:p w:rsidR="00FE4BDD" w:rsidRPr="00FE4BDD" w:rsidRDefault="00FE4BDD" w:rsidP="00FE4BDD">
            <w:pPr>
              <w:spacing w:after="0" w:line="240" w:lineRule="auto"/>
              <w:rPr>
                <w:rFonts w:ascii="Arial" w:eastAsia="Times New Roman" w:hAnsi="Arial" w:cs="Arial"/>
                <w:b/>
                <w:bCs/>
                <w:color w:val="1D5B52"/>
                <w:sz w:val="19"/>
                <w:szCs w:val="19"/>
              </w:rPr>
            </w:pPr>
            <w:r w:rsidRPr="00FE4BDD">
              <w:rPr>
                <w:rFonts w:ascii="Arial" w:eastAsia="Times New Roman" w:hAnsi="Arial" w:cs="Arial"/>
                <w:b/>
                <w:bCs/>
                <w:color w:val="1D5B52"/>
                <w:sz w:val="19"/>
                <w:szCs w:val="19"/>
              </w:rPr>
              <w:t>Data expedierii prezentei invitatii / anunt:</w:t>
            </w:r>
            <w:r w:rsidRPr="00FE4BDD">
              <w:rPr>
                <w:rFonts w:ascii="Arial" w:eastAsia="Times New Roman" w:hAnsi="Arial" w:cs="Arial"/>
                <w:b/>
                <w:bCs/>
                <w:color w:val="1D5B52"/>
                <w:sz w:val="19"/>
              </w:rPr>
              <w:t> </w:t>
            </w:r>
            <w:r w:rsidRPr="00FE4BDD">
              <w:rPr>
                <w:rFonts w:ascii="Arial" w:eastAsia="Times New Roman" w:hAnsi="Arial" w:cs="Arial"/>
                <w:color w:val="000000"/>
                <w:sz w:val="19"/>
              </w:rPr>
              <w:t>27.10.2017 13:34</w:t>
            </w: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0" w:type="auto"/>
        <w:tblCellSpacing w:w="15" w:type="dxa"/>
        <w:tblCellMar>
          <w:top w:w="15" w:type="dxa"/>
          <w:left w:w="15" w:type="dxa"/>
          <w:bottom w:w="15" w:type="dxa"/>
          <w:right w:w="15" w:type="dxa"/>
        </w:tblCellMar>
        <w:tblLook w:val="04A0"/>
      </w:tblPr>
      <w:tblGrid>
        <w:gridCol w:w="96"/>
      </w:tblGrid>
      <w:tr w:rsidR="00FE4BDD" w:rsidRPr="00FE4BDD" w:rsidTr="00FE4BDD">
        <w:trPr>
          <w:trHeight w:val="127"/>
          <w:tblCellSpacing w:w="15" w:type="dxa"/>
        </w:trPr>
        <w:tc>
          <w:tcPr>
            <w:tcW w:w="0" w:type="auto"/>
            <w:shd w:val="clear" w:color="auto" w:fill="auto"/>
            <w:vAlign w:val="center"/>
            <w:hideMark/>
          </w:tcPr>
          <w:p w:rsidR="00FE4BDD" w:rsidRPr="00FE4BDD" w:rsidRDefault="00FE4BDD" w:rsidP="00FE4BDD">
            <w:pPr>
              <w:spacing w:after="0" w:line="240" w:lineRule="auto"/>
              <w:rPr>
                <w:rFonts w:ascii="Times New Roman" w:eastAsia="Times New Roman" w:hAnsi="Times New Roman" w:cs="Times New Roman"/>
                <w:sz w:val="12"/>
                <w:szCs w:val="24"/>
              </w:rPr>
            </w:pPr>
          </w:p>
        </w:tc>
      </w:tr>
    </w:tbl>
    <w:p w:rsidR="00FE4BDD" w:rsidRPr="00FE4BDD" w:rsidRDefault="00FE4BDD" w:rsidP="00FE4BDD">
      <w:pPr>
        <w:spacing w:after="0" w:line="240" w:lineRule="auto"/>
        <w:rPr>
          <w:rFonts w:ascii="Arial" w:eastAsia="Times New Roman" w:hAnsi="Arial" w:cs="Arial"/>
          <w:vanish/>
          <w:color w:val="555555"/>
          <w:sz w:val="16"/>
          <w:szCs w:val="16"/>
        </w:rPr>
      </w:pPr>
    </w:p>
    <w:tbl>
      <w:tblPr>
        <w:tblW w:w="5000" w:type="pct"/>
        <w:tblCellSpacing w:w="22"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9614"/>
      </w:tblGrid>
      <w:tr w:rsidR="00FE4BDD" w:rsidRPr="00FE4BDD" w:rsidTr="00FE4BDD">
        <w:trPr>
          <w:tblCellSpacing w:w="22" w:type="dxa"/>
        </w:trPr>
        <w:tc>
          <w:tcPr>
            <w:tcW w:w="0" w:type="auto"/>
            <w:shd w:val="clear" w:color="auto" w:fill="F2F3F7"/>
            <w:noWrap/>
            <w:vAlign w:val="center"/>
            <w:hideMark/>
          </w:tcPr>
          <w:p w:rsidR="00FE4BDD" w:rsidRPr="00FE4BDD" w:rsidRDefault="00FE4BDD" w:rsidP="00FE4BDD">
            <w:pPr>
              <w:spacing w:after="0" w:line="240" w:lineRule="auto"/>
              <w:rPr>
                <w:rFonts w:ascii="Times New Roman" w:eastAsia="Times New Roman" w:hAnsi="Times New Roman" w:cs="Times New Roman"/>
                <w:sz w:val="24"/>
                <w:szCs w:val="24"/>
              </w:rPr>
            </w:pPr>
            <w:r w:rsidRPr="00FE4BDD">
              <w:rPr>
                <w:rFonts w:ascii="Times New Roman" w:eastAsia="Times New Roman" w:hAnsi="Times New Roman" w:cs="Times New Roman"/>
                <w:sz w:val="24"/>
                <w:szCs w:val="24"/>
              </w:rPr>
              <w:object w:dxaOrig="1440" w:dyaOrig="1440">
                <v:shape id="_x0000_i1038" type="#_x0000_t75" style="width:33.75pt;height:22.5pt" o:ole="">
                  <v:imagedata r:id="rId6" o:title=""/>
                </v:shape>
                <w:control r:id="rId7" w:name="DefaultOcxName1" w:shapeid="_x0000_i1038"/>
              </w:object>
            </w:r>
            <w:r w:rsidRPr="00FE4BDD">
              <w:rPr>
                <w:rFonts w:ascii="Times New Roman" w:eastAsia="Times New Roman" w:hAnsi="Times New Roman" w:cs="Times New Roman"/>
                <w:sz w:val="24"/>
                <w:szCs w:val="24"/>
              </w:rPr>
              <w:t> </w:t>
            </w:r>
            <w:r w:rsidRPr="00FE4BDD">
              <w:rPr>
                <w:rFonts w:ascii="Times New Roman" w:eastAsia="Times New Roman" w:hAnsi="Times New Roman" w:cs="Times New Roman"/>
                <w:sz w:val="24"/>
                <w:szCs w:val="24"/>
              </w:rPr>
              <w:object w:dxaOrig="1440" w:dyaOrig="1440">
                <v:shape id="_x0000_i1037" type="#_x0000_t75" style="width:73.5pt;height:22.5pt" o:ole="">
                  <v:imagedata r:id="rId8" o:title=""/>
                </v:shape>
                <w:control r:id="rId9" w:name="DefaultOcxName2" w:shapeid="_x0000_i1037"/>
              </w:object>
            </w:r>
            <w:r w:rsidRPr="00FE4BDD">
              <w:rPr>
                <w:rFonts w:ascii="Times New Roman" w:eastAsia="Times New Roman" w:hAnsi="Times New Roman" w:cs="Times New Roman"/>
                <w:sz w:val="24"/>
                <w:szCs w:val="24"/>
              </w:rPr>
              <w:t> </w:t>
            </w:r>
            <w:r w:rsidRPr="00FE4BDD">
              <w:rPr>
                <w:rFonts w:ascii="Times New Roman" w:eastAsia="Times New Roman" w:hAnsi="Times New Roman" w:cs="Times New Roman"/>
                <w:sz w:val="24"/>
                <w:szCs w:val="24"/>
              </w:rPr>
              <w:object w:dxaOrig="1440" w:dyaOrig="1440">
                <v:shape id="_x0000_i1036" type="#_x0000_t75" style="width:51pt;height:22.5pt" o:ole="">
                  <v:imagedata r:id="rId10" o:title=""/>
                </v:shape>
                <w:control r:id="rId11" w:name="DefaultOcxName3" w:shapeid="_x0000_i1036"/>
              </w:object>
            </w:r>
            <w:r w:rsidRPr="00FE4BDD">
              <w:rPr>
                <w:rFonts w:ascii="Times New Roman" w:eastAsia="Times New Roman" w:hAnsi="Times New Roman" w:cs="Times New Roman"/>
                <w:sz w:val="24"/>
                <w:szCs w:val="24"/>
              </w:rPr>
              <w:t> </w:t>
            </w:r>
            <w:r w:rsidRPr="00FE4BDD">
              <w:rPr>
                <w:rFonts w:ascii="Times New Roman" w:eastAsia="Times New Roman" w:hAnsi="Times New Roman" w:cs="Times New Roman"/>
                <w:sz w:val="24"/>
                <w:szCs w:val="24"/>
              </w:rPr>
              <w:object w:dxaOrig="1440" w:dyaOrig="1440">
                <v:shape id="_x0000_i1035" type="#_x0000_t75" style="width:102pt;height:22.5pt" o:ole="">
                  <v:imagedata r:id="rId12" o:title=""/>
                </v:shape>
                <w:control r:id="rId13" w:name="DefaultOcxName4" w:shapeid="_x0000_i1035"/>
              </w:object>
            </w:r>
          </w:p>
        </w:tc>
      </w:tr>
    </w:tbl>
    <w:p w:rsidR="00FE4BDD" w:rsidRPr="00FE4BDD" w:rsidRDefault="00FE4BDD" w:rsidP="00FE4BDD">
      <w:pPr>
        <w:pBdr>
          <w:top w:val="single" w:sz="6" w:space="1" w:color="auto"/>
        </w:pBdr>
        <w:spacing w:after="0" w:line="240" w:lineRule="auto"/>
        <w:jc w:val="center"/>
        <w:rPr>
          <w:rFonts w:ascii="Arial" w:eastAsia="Times New Roman" w:hAnsi="Arial" w:cs="Arial"/>
          <w:vanish/>
          <w:sz w:val="16"/>
          <w:szCs w:val="16"/>
        </w:rPr>
      </w:pPr>
      <w:r w:rsidRPr="00FE4BDD">
        <w:rPr>
          <w:rFonts w:ascii="Arial" w:eastAsia="Times New Roman" w:hAnsi="Arial" w:cs="Arial"/>
          <w:vanish/>
          <w:sz w:val="16"/>
          <w:szCs w:val="16"/>
        </w:rPr>
        <w:t>Bottom of Form</w:t>
      </w:r>
    </w:p>
    <w:p w:rsidR="006C2CC9" w:rsidRDefault="006C2CC9"/>
    <w:sectPr w:rsidR="006C2CC9" w:rsidSect="006C2CC9">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E4BDD"/>
    <w:rsid w:val="00000533"/>
    <w:rsid w:val="0000154D"/>
    <w:rsid w:val="00005873"/>
    <w:rsid w:val="00005ADC"/>
    <w:rsid w:val="00006967"/>
    <w:rsid w:val="0000708B"/>
    <w:rsid w:val="0000760E"/>
    <w:rsid w:val="00007B94"/>
    <w:rsid w:val="00010371"/>
    <w:rsid w:val="00011648"/>
    <w:rsid w:val="000128DD"/>
    <w:rsid w:val="000142E9"/>
    <w:rsid w:val="000143C8"/>
    <w:rsid w:val="00015BF1"/>
    <w:rsid w:val="000164F7"/>
    <w:rsid w:val="00017725"/>
    <w:rsid w:val="0001786C"/>
    <w:rsid w:val="00017D08"/>
    <w:rsid w:val="00017F20"/>
    <w:rsid w:val="00017FA3"/>
    <w:rsid w:val="00020337"/>
    <w:rsid w:val="00020FD9"/>
    <w:rsid w:val="0002163B"/>
    <w:rsid w:val="00021B57"/>
    <w:rsid w:val="000220E7"/>
    <w:rsid w:val="00023212"/>
    <w:rsid w:val="00023FE1"/>
    <w:rsid w:val="0002453D"/>
    <w:rsid w:val="00025CE0"/>
    <w:rsid w:val="00025D81"/>
    <w:rsid w:val="00026882"/>
    <w:rsid w:val="000275EF"/>
    <w:rsid w:val="000303CD"/>
    <w:rsid w:val="00030DD7"/>
    <w:rsid w:val="00031D9C"/>
    <w:rsid w:val="00032188"/>
    <w:rsid w:val="00032818"/>
    <w:rsid w:val="000356F1"/>
    <w:rsid w:val="00036F16"/>
    <w:rsid w:val="00037806"/>
    <w:rsid w:val="00037E83"/>
    <w:rsid w:val="00040F2F"/>
    <w:rsid w:val="00041232"/>
    <w:rsid w:val="00042A97"/>
    <w:rsid w:val="00042ED5"/>
    <w:rsid w:val="00043BCD"/>
    <w:rsid w:val="0004459A"/>
    <w:rsid w:val="00044A80"/>
    <w:rsid w:val="00045044"/>
    <w:rsid w:val="00045D20"/>
    <w:rsid w:val="00046046"/>
    <w:rsid w:val="00051DC9"/>
    <w:rsid w:val="00053594"/>
    <w:rsid w:val="00053C66"/>
    <w:rsid w:val="000543BC"/>
    <w:rsid w:val="0005575A"/>
    <w:rsid w:val="00055B2E"/>
    <w:rsid w:val="000563EC"/>
    <w:rsid w:val="00056683"/>
    <w:rsid w:val="00056B60"/>
    <w:rsid w:val="00056E7D"/>
    <w:rsid w:val="000572C6"/>
    <w:rsid w:val="00057992"/>
    <w:rsid w:val="000601B4"/>
    <w:rsid w:val="00060A92"/>
    <w:rsid w:val="00060E81"/>
    <w:rsid w:val="00063B5E"/>
    <w:rsid w:val="00063BAA"/>
    <w:rsid w:val="00064251"/>
    <w:rsid w:val="000642FB"/>
    <w:rsid w:val="0006484B"/>
    <w:rsid w:val="00065D86"/>
    <w:rsid w:val="0006635F"/>
    <w:rsid w:val="000678BD"/>
    <w:rsid w:val="00071669"/>
    <w:rsid w:val="00071745"/>
    <w:rsid w:val="00071927"/>
    <w:rsid w:val="00071A74"/>
    <w:rsid w:val="00072E1F"/>
    <w:rsid w:val="00072FBF"/>
    <w:rsid w:val="00075B66"/>
    <w:rsid w:val="00075D08"/>
    <w:rsid w:val="00076972"/>
    <w:rsid w:val="000771A9"/>
    <w:rsid w:val="00077235"/>
    <w:rsid w:val="00077C32"/>
    <w:rsid w:val="00077EC7"/>
    <w:rsid w:val="00077F4D"/>
    <w:rsid w:val="00080BDD"/>
    <w:rsid w:val="000812DB"/>
    <w:rsid w:val="000815F4"/>
    <w:rsid w:val="00082F13"/>
    <w:rsid w:val="0008559D"/>
    <w:rsid w:val="0008656D"/>
    <w:rsid w:val="00086AA1"/>
    <w:rsid w:val="00087A76"/>
    <w:rsid w:val="00091BC9"/>
    <w:rsid w:val="000921CD"/>
    <w:rsid w:val="00092660"/>
    <w:rsid w:val="00094A9C"/>
    <w:rsid w:val="000971BA"/>
    <w:rsid w:val="0009751C"/>
    <w:rsid w:val="00097F13"/>
    <w:rsid w:val="000A2D78"/>
    <w:rsid w:val="000A36E2"/>
    <w:rsid w:val="000A460A"/>
    <w:rsid w:val="000A471A"/>
    <w:rsid w:val="000B0441"/>
    <w:rsid w:val="000B0A80"/>
    <w:rsid w:val="000B1A19"/>
    <w:rsid w:val="000B24FA"/>
    <w:rsid w:val="000B2733"/>
    <w:rsid w:val="000B328D"/>
    <w:rsid w:val="000B3A74"/>
    <w:rsid w:val="000B614E"/>
    <w:rsid w:val="000B68D9"/>
    <w:rsid w:val="000B7307"/>
    <w:rsid w:val="000B7AD8"/>
    <w:rsid w:val="000C0E42"/>
    <w:rsid w:val="000C296D"/>
    <w:rsid w:val="000C3045"/>
    <w:rsid w:val="000C32AB"/>
    <w:rsid w:val="000C3600"/>
    <w:rsid w:val="000C4358"/>
    <w:rsid w:val="000C53D9"/>
    <w:rsid w:val="000C6EF8"/>
    <w:rsid w:val="000D0BF3"/>
    <w:rsid w:val="000D1A92"/>
    <w:rsid w:val="000D28D4"/>
    <w:rsid w:val="000D2B34"/>
    <w:rsid w:val="000D2BF4"/>
    <w:rsid w:val="000D3131"/>
    <w:rsid w:val="000D461F"/>
    <w:rsid w:val="000D5DC2"/>
    <w:rsid w:val="000D6BF6"/>
    <w:rsid w:val="000D7725"/>
    <w:rsid w:val="000E057D"/>
    <w:rsid w:val="000E132D"/>
    <w:rsid w:val="000E1D31"/>
    <w:rsid w:val="000E1F0D"/>
    <w:rsid w:val="000E3209"/>
    <w:rsid w:val="000E33DA"/>
    <w:rsid w:val="000E3496"/>
    <w:rsid w:val="000E35F0"/>
    <w:rsid w:val="000E3B23"/>
    <w:rsid w:val="000E3D4F"/>
    <w:rsid w:val="000E48A9"/>
    <w:rsid w:val="000E6728"/>
    <w:rsid w:val="000F1B40"/>
    <w:rsid w:val="000F2601"/>
    <w:rsid w:val="000F3566"/>
    <w:rsid w:val="000F3C8A"/>
    <w:rsid w:val="000F43EE"/>
    <w:rsid w:val="000F4431"/>
    <w:rsid w:val="000F4966"/>
    <w:rsid w:val="000F58EE"/>
    <w:rsid w:val="000F6312"/>
    <w:rsid w:val="000F6D72"/>
    <w:rsid w:val="001018E9"/>
    <w:rsid w:val="00101AC2"/>
    <w:rsid w:val="00101CF1"/>
    <w:rsid w:val="00102710"/>
    <w:rsid w:val="00102E08"/>
    <w:rsid w:val="00103C09"/>
    <w:rsid w:val="00106F21"/>
    <w:rsid w:val="0010719A"/>
    <w:rsid w:val="00110555"/>
    <w:rsid w:val="00110D9A"/>
    <w:rsid w:val="001111D2"/>
    <w:rsid w:val="001115B0"/>
    <w:rsid w:val="00112D1C"/>
    <w:rsid w:val="001136AD"/>
    <w:rsid w:val="0011455C"/>
    <w:rsid w:val="00115689"/>
    <w:rsid w:val="00116971"/>
    <w:rsid w:val="00116F3A"/>
    <w:rsid w:val="001174CB"/>
    <w:rsid w:val="00117EB6"/>
    <w:rsid w:val="00120AFF"/>
    <w:rsid w:val="00120B12"/>
    <w:rsid w:val="00120B72"/>
    <w:rsid w:val="0012134E"/>
    <w:rsid w:val="001213A5"/>
    <w:rsid w:val="0012198C"/>
    <w:rsid w:val="0012212C"/>
    <w:rsid w:val="00122565"/>
    <w:rsid w:val="0012444E"/>
    <w:rsid w:val="00125045"/>
    <w:rsid w:val="00125801"/>
    <w:rsid w:val="00126034"/>
    <w:rsid w:val="00126A5E"/>
    <w:rsid w:val="00126DD7"/>
    <w:rsid w:val="00126DE2"/>
    <w:rsid w:val="00127675"/>
    <w:rsid w:val="0013090D"/>
    <w:rsid w:val="001318D7"/>
    <w:rsid w:val="00132E35"/>
    <w:rsid w:val="00133550"/>
    <w:rsid w:val="0013540B"/>
    <w:rsid w:val="00135FC8"/>
    <w:rsid w:val="00137125"/>
    <w:rsid w:val="0013742E"/>
    <w:rsid w:val="0014147F"/>
    <w:rsid w:val="00142761"/>
    <w:rsid w:val="00144633"/>
    <w:rsid w:val="00144963"/>
    <w:rsid w:val="00146AB8"/>
    <w:rsid w:val="00146DA0"/>
    <w:rsid w:val="00146DF1"/>
    <w:rsid w:val="001510B3"/>
    <w:rsid w:val="00151624"/>
    <w:rsid w:val="00151714"/>
    <w:rsid w:val="00151FE3"/>
    <w:rsid w:val="001525B6"/>
    <w:rsid w:val="001528DF"/>
    <w:rsid w:val="00152DD8"/>
    <w:rsid w:val="00153BF6"/>
    <w:rsid w:val="001555BD"/>
    <w:rsid w:val="0015650F"/>
    <w:rsid w:val="00156D93"/>
    <w:rsid w:val="00157035"/>
    <w:rsid w:val="00162877"/>
    <w:rsid w:val="001633F0"/>
    <w:rsid w:val="00163A72"/>
    <w:rsid w:val="00165497"/>
    <w:rsid w:val="00165DD9"/>
    <w:rsid w:val="00166A53"/>
    <w:rsid w:val="00167175"/>
    <w:rsid w:val="00167974"/>
    <w:rsid w:val="00167F50"/>
    <w:rsid w:val="00172855"/>
    <w:rsid w:val="0017426D"/>
    <w:rsid w:val="00174E51"/>
    <w:rsid w:val="0017543E"/>
    <w:rsid w:val="00181065"/>
    <w:rsid w:val="00181125"/>
    <w:rsid w:val="001865AF"/>
    <w:rsid w:val="00187C87"/>
    <w:rsid w:val="00190251"/>
    <w:rsid w:val="00190A78"/>
    <w:rsid w:val="00191E59"/>
    <w:rsid w:val="00192079"/>
    <w:rsid w:val="001925A5"/>
    <w:rsid w:val="00192600"/>
    <w:rsid w:val="00192A8D"/>
    <w:rsid w:val="00192AF3"/>
    <w:rsid w:val="00192C4D"/>
    <w:rsid w:val="00194880"/>
    <w:rsid w:val="001961AE"/>
    <w:rsid w:val="00196380"/>
    <w:rsid w:val="001967A9"/>
    <w:rsid w:val="0019714C"/>
    <w:rsid w:val="001A1B73"/>
    <w:rsid w:val="001A2406"/>
    <w:rsid w:val="001A33E3"/>
    <w:rsid w:val="001A3AD8"/>
    <w:rsid w:val="001A40A9"/>
    <w:rsid w:val="001A4D2E"/>
    <w:rsid w:val="001A5415"/>
    <w:rsid w:val="001A5A7B"/>
    <w:rsid w:val="001A5C4B"/>
    <w:rsid w:val="001A6C0F"/>
    <w:rsid w:val="001A6ECD"/>
    <w:rsid w:val="001A7276"/>
    <w:rsid w:val="001A745D"/>
    <w:rsid w:val="001B0C8E"/>
    <w:rsid w:val="001B2CA7"/>
    <w:rsid w:val="001B3E05"/>
    <w:rsid w:val="001B4A2D"/>
    <w:rsid w:val="001B4DA7"/>
    <w:rsid w:val="001B4E39"/>
    <w:rsid w:val="001B52B3"/>
    <w:rsid w:val="001B5D8F"/>
    <w:rsid w:val="001C309F"/>
    <w:rsid w:val="001C4359"/>
    <w:rsid w:val="001C4636"/>
    <w:rsid w:val="001C4DC0"/>
    <w:rsid w:val="001C5146"/>
    <w:rsid w:val="001C5A1B"/>
    <w:rsid w:val="001C6162"/>
    <w:rsid w:val="001D185A"/>
    <w:rsid w:val="001D1DC8"/>
    <w:rsid w:val="001D1E39"/>
    <w:rsid w:val="001D2EB4"/>
    <w:rsid w:val="001D377B"/>
    <w:rsid w:val="001D4DA5"/>
    <w:rsid w:val="001D6438"/>
    <w:rsid w:val="001D650D"/>
    <w:rsid w:val="001D7705"/>
    <w:rsid w:val="001E18DD"/>
    <w:rsid w:val="001E1932"/>
    <w:rsid w:val="001E23AE"/>
    <w:rsid w:val="001E2E0F"/>
    <w:rsid w:val="001E301A"/>
    <w:rsid w:val="001E371E"/>
    <w:rsid w:val="001E494E"/>
    <w:rsid w:val="001E5B88"/>
    <w:rsid w:val="001E69F3"/>
    <w:rsid w:val="001E7C88"/>
    <w:rsid w:val="001F0536"/>
    <w:rsid w:val="001F0E30"/>
    <w:rsid w:val="001F21EE"/>
    <w:rsid w:val="001F2DBC"/>
    <w:rsid w:val="001F306D"/>
    <w:rsid w:val="001F56D9"/>
    <w:rsid w:val="001F576A"/>
    <w:rsid w:val="001F5EA3"/>
    <w:rsid w:val="0020027B"/>
    <w:rsid w:val="002003EC"/>
    <w:rsid w:val="0020084A"/>
    <w:rsid w:val="00200F08"/>
    <w:rsid w:val="002010FB"/>
    <w:rsid w:val="002026DD"/>
    <w:rsid w:val="002038B1"/>
    <w:rsid w:val="002046F1"/>
    <w:rsid w:val="00204A54"/>
    <w:rsid w:val="002067DA"/>
    <w:rsid w:val="00207EC9"/>
    <w:rsid w:val="00211F7C"/>
    <w:rsid w:val="00212CC9"/>
    <w:rsid w:val="0021370A"/>
    <w:rsid w:val="00213720"/>
    <w:rsid w:val="00213D69"/>
    <w:rsid w:val="00213EB1"/>
    <w:rsid w:val="00214F9E"/>
    <w:rsid w:val="002157AF"/>
    <w:rsid w:val="0021655C"/>
    <w:rsid w:val="002166C4"/>
    <w:rsid w:val="002179EA"/>
    <w:rsid w:val="00217DF0"/>
    <w:rsid w:val="00217DFF"/>
    <w:rsid w:val="0022045C"/>
    <w:rsid w:val="002208D2"/>
    <w:rsid w:val="00221151"/>
    <w:rsid w:val="002224A0"/>
    <w:rsid w:val="00222B5D"/>
    <w:rsid w:val="00222BD1"/>
    <w:rsid w:val="00223558"/>
    <w:rsid w:val="0022534B"/>
    <w:rsid w:val="002264EA"/>
    <w:rsid w:val="0022717F"/>
    <w:rsid w:val="00227A91"/>
    <w:rsid w:val="00227ED2"/>
    <w:rsid w:val="00230E3F"/>
    <w:rsid w:val="00231AE0"/>
    <w:rsid w:val="00232A69"/>
    <w:rsid w:val="00232B67"/>
    <w:rsid w:val="00232BCA"/>
    <w:rsid w:val="00232E0A"/>
    <w:rsid w:val="00233D8B"/>
    <w:rsid w:val="002344A4"/>
    <w:rsid w:val="002353C3"/>
    <w:rsid w:val="00235474"/>
    <w:rsid w:val="002450C4"/>
    <w:rsid w:val="002469EC"/>
    <w:rsid w:val="00247206"/>
    <w:rsid w:val="00247D9D"/>
    <w:rsid w:val="00251662"/>
    <w:rsid w:val="0025274B"/>
    <w:rsid w:val="0025488E"/>
    <w:rsid w:val="00255831"/>
    <w:rsid w:val="00255B8F"/>
    <w:rsid w:val="00255BAE"/>
    <w:rsid w:val="00255C50"/>
    <w:rsid w:val="00256160"/>
    <w:rsid w:val="0026034D"/>
    <w:rsid w:val="002606B3"/>
    <w:rsid w:val="002620A2"/>
    <w:rsid w:val="0026235A"/>
    <w:rsid w:val="00262EAE"/>
    <w:rsid w:val="00264A93"/>
    <w:rsid w:val="00264F69"/>
    <w:rsid w:val="00265195"/>
    <w:rsid w:val="0026667F"/>
    <w:rsid w:val="00266CDE"/>
    <w:rsid w:val="00267498"/>
    <w:rsid w:val="00270008"/>
    <w:rsid w:val="0027008D"/>
    <w:rsid w:val="002704E3"/>
    <w:rsid w:val="00270E45"/>
    <w:rsid w:val="0027126E"/>
    <w:rsid w:val="00271E8B"/>
    <w:rsid w:val="00272B57"/>
    <w:rsid w:val="0027332A"/>
    <w:rsid w:val="00274C21"/>
    <w:rsid w:val="00274DA4"/>
    <w:rsid w:val="00274E47"/>
    <w:rsid w:val="002756BF"/>
    <w:rsid w:val="002757E7"/>
    <w:rsid w:val="00275ED3"/>
    <w:rsid w:val="00277DC7"/>
    <w:rsid w:val="002810E2"/>
    <w:rsid w:val="00283029"/>
    <w:rsid w:val="00283566"/>
    <w:rsid w:val="002843C4"/>
    <w:rsid w:val="00284B4A"/>
    <w:rsid w:val="00286C89"/>
    <w:rsid w:val="00287F11"/>
    <w:rsid w:val="0029023D"/>
    <w:rsid w:val="002903AC"/>
    <w:rsid w:val="00290EC4"/>
    <w:rsid w:val="002910FC"/>
    <w:rsid w:val="002915CC"/>
    <w:rsid w:val="00292336"/>
    <w:rsid w:val="00292E0D"/>
    <w:rsid w:val="00292FAC"/>
    <w:rsid w:val="002A02C8"/>
    <w:rsid w:val="002A07FC"/>
    <w:rsid w:val="002A0894"/>
    <w:rsid w:val="002A104C"/>
    <w:rsid w:val="002A1C84"/>
    <w:rsid w:val="002A2E7C"/>
    <w:rsid w:val="002A2F98"/>
    <w:rsid w:val="002A30E8"/>
    <w:rsid w:val="002A38EF"/>
    <w:rsid w:val="002A5FA8"/>
    <w:rsid w:val="002A6367"/>
    <w:rsid w:val="002A6EE5"/>
    <w:rsid w:val="002A7876"/>
    <w:rsid w:val="002B00A4"/>
    <w:rsid w:val="002B1053"/>
    <w:rsid w:val="002B1389"/>
    <w:rsid w:val="002B3765"/>
    <w:rsid w:val="002B4644"/>
    <w:rsid w:val="002B5462"/>
    <w:rsid w:val="002B5561"/>
    <w:rsid w:val="002B57D1"/>
    <w:rsid w:val="002B5AC2"/>
    <w:rsid w:val="002B6594"/>
    <w:rsid w:val="002B693F"/>
    <w:rsid w:val="002B6AF8"/>
    <w:rsid w:val="002B776B"/>
    <w:rsid w:val="002C03F4"/>
    <w:rsid w:val="002C0B0B"/>
    <w:rsid w:val="002C0EAE"/>
    <w:rsid w:val="002C2145"/>
    <w:rsid w:val="002C2AF0"/>
    <w:rsid w:val="002C3467"/>
    <w:rsid w:val="002C3764"/>
    <w:rsid w:val="002C392D"/>
    <w:rsid w:val="002C3E39"/>
    <w:rsid w:val="002C418F"/>
    <w:rsid w:val="002C4333"/>
    <w:rsid w:val="002C69BB"/>
    <w:rsid w:val="002C6AC9"/>
    <w:rsid w:val="002D291D"/>
    <w:rsid w:val="002D2AED"/>
    <w:rsid w:val="002D3391"/>
    <w:rsid w:val="002D44C3"/>
    <w:rsid w:val="002D4675"/>
    <w:rsid w:val="002D6850"/>
    <w:rsid w:val="002D6864"/>
    <w:rsid w:val="002D68DF"/>
    <w:rsid w:val="002D7346"/>
    <w:rsid w:val="002D7E19"/>
    <w:rsid w:val="002E0234"/>
    <w:rsid w:val="002E04B5"/>
    <w:rsid w:val="002E0F94"/>
    <w:rsid w:val="002E1CFD"/>
    <w:rsid w:val="002E1DA0"/>
    <w:rsid w:val="002E2140"/>
    <w:rsid w:val="002E2B05"/>
    <w:rsid w:val="002E2CC5"/>
    <w:rsid w:val="002E2F67"/>
    <w:rsid w:val="002E470A"/>
    <w:rsid w:val="002E4BFA"/>
    <w:rsid w:val="002E5442"/>
    <w:rsid w:val="002E6C0D"/>
    <w:rsid w:val="002E6C55"/>
    <w:rsid w:val="002E6F53"/>
    <w:rsid w:val="002F0F86"/>
    <w:rsid w:val="002F10E2"/>
    <w:rsid w:val="002F11BB"/>
    <w:rsid w:val="002F210B"/>
    <w:rsid w:val="002F24CF"/>
    <w:rsid w:val="002F26F8"/>
    <w:rsid w:val="002F302C"/>
    <w:rsid w:val="002F3D4F"/>
    <w:rsid w:val="002F48EF"/>
    <w:rsid w:val="002F60AD"/>
    <w:rsid w:val="002F7225"/>
    <w:rsid w:val="00301E34"/>
    <w:rsid w:val="003027C0"/>
    <w:rsid w:val="00303539"/>
    <w:rsid w:val="003036CA"/>
    <w:rsid w:val="00305B83"/>
    <w:rsid w:val="00305CE0"/>
    <w:rsid w:val="00305DB4"/>
    <w:rsid w:val="00306316"/>
    <w:rsid w:val="00307BC9"/>
    <w:rsid w:val="00307D31"/>
    <w:rsid w:val="00307DBB"/>
    <w:rsid w:val="003100CF"/>
    <w:rsid w:val="003109D2"/>
    <w:rsid w:val="00313193"/>
    <w:rsid w:val="00313A26"/>
    <w:rsid w:val="00315296"/>
    <w:rsid w:val="003171FE"/>
    <w:rsid w:val="00317454"/>
    <w:rsid w:val="0031797D"/>
    <w:rsid w:val="00317B3E"/>
    <w:rsid w:val="00320278"/>
    <w:rsid w:val="00320BE0"/>
    <w:rsid w:val="00320C66"/>
    <w:rsid w:val="00321147"/>
    <w:rsid w:val="00322CB5"/>
    <w:rsid w:val="0032439E"/>
    <w:rsid w:val="00325391"/>
    <w:rsid w:val="00327C13"/>
    <w:rsid w:val="00330E56"/>
    <w:rsid w:val="00331A31"/>
    <w:rsid w:val="00333D0A"/>
    <w:rsid w:val="00334C82"/>
    <w:rsid w:val="00335DDC"/>
    <w:rsid w:val="00336526"/>
    <w:rsid w:val="00336B42"/>
    <w:rsid w:val="003370A7"/>
    <w:rsid w:val="0033738B"/>
    <w:rsid w:val="00337DBB"/>
    <w:rsid w:val="00340802"/>
    <w:rsid w:val="00340B5A"/>
    <w:rsid w:val="00341715"/>
    <w:rsid w:val="00342E2F"/>
    <w:rsid w:val="00343652"/>
    <w:rsid w:val="00344515"/>
    <w:rsid w:val="00344CAF"/>
    <w:rsid w:val="00344EAC"/>
    <w:rsid w:val="003453D8"/>
    <w:rsid w:val="00345ECB"/>
    <w:rsid w:val="00346015"/>
    <w:rsid w:val="00347E90"/>
    <w:rsid w:val="003502A0"/>
    <w:rsid w:val="00351040"/>
    <w:rsid w:val="003515FA"/>
    <w:rsid w:val="00351622"/>
    <w:rsid w:val="003529B7"/>
    <w:rsid w:val="00352A17"/>
    <w:rsid w:val="0035366D"/>
    <w:rsid w:val="00354B5F"/>
    <w:rsid w:val="0035599D"/>
    <w:rsid w:val="003559EF"/>
    <w:rsid w:val="00355EC1"/>
    <w:rsid w:val="0035701F"/>
    <w:rsid w:val="003571DB"/>
    <w:rsid w:val="00357481"/>
    <w:rsid w:val="0036006A"/>
    <w:rsid w:val="00361781"/>
    <w:rsid w:val="00362D3A"/>
    <w:rsid w:val="003640CE"/>
    <w:rsid w:val="00370546"/>
    <w:rsid w:val="0037232B"/>
    <w:rsid w:val="00373F49"/>
    <w:rsid w:val="0037400E"/>
    <w:rsid w:val="00374ABA"/>
    <w:rsid w:val="00375E90"/>
    <w:rsid w:val="003763EA"/>
    <w:rsid w:val="003771A5"/>
    <w:rsid w:val="003777C5"/>
    <w:rsid w:val="003806F5"/>
    <w:rsid w:val="00380772"/>
    <w:rsid w:val="00380BB8"/>
    <w:rsid w:val="00381B74"/>
    <w:rsid w:val="00381CF4"/>
    <w:rsid w:val="00381F36"/>
    <w:rsid w:val="0038247B"/>
    <w:rsid w:val="00382A62"/>
    <w:rsid w:val="003865DF"/>
    <w:rsid w:val="003877BF"/>
    <w:rsid w:val="00390288"/>
    <w:rsid w:val="00390D1F"/>
    <w:rsid w:val="00390E96"/>
    <w:rsid w:val="00392024"/>
    <w:rsid w:val="00394FD2"/>
    <w:rsid w:val="00395224"/>
    <w:rsid w:val="00395589"/>
    <w:rsid w:val="00395FCB"/>
    <w:rsid w:val="00397089"/>
    <w:rsid w:val="00397B4D"/>
    <w:rsid w:val="00397C4A"/>
    <w:rsid w:val="003A0B15"/>
    <w:rsid w:val="003A143A"/>
    <w:rsid w:val="003A15B2"/>
    <w:rsid w:val="003A1D74"/>
    <w:rsid w:val="003A1EAD"/>
    <w:rsid w:val="003A2996"/>
    <w:rsid w:val="003A2C70"/>
    <w:rsid w:val="003A3ABE"/>
    <w:rsid w:val="003A478E"/>
    <w:rsid w:val="003A48D4"/>
    <w:rsid w:val="003A58B8"/>
    <w:rsid w:val="003A5BE8"/>
    <w:rsid w:val="003A60F9"/>
    <w:rsid w:val="003A6CB0"/>
    <w:rsid w:val="003A7D0A"/>
    <w:rsid w:val="003B0254"/>
    <w:rsid w:val="003B1C7B"/>
    <w:rsid w:val="003B2335"/>
    <w:rsid w:val="003B2B0A"/>
    <w:rsid w:val="003B2EAD"/>
    <w:rsid w:val="003B3D3E"/>
    <w:rsid w:val="003B4414"/>
    <w:rsid w:val="003B504A"/>
    <w:rsid w:val="003B5667"/>
    <w:rsid w:val="003B6F98"/>
    <w:rsid w:val="003C0469"/>
    <w:rsid w:val="003C17A9"/>
    <w:rsid w:val="003C2064"/>
    <w:rsid w:val="003C2DEE"/>
    <w:rsid w:val="003C37C8"/>
    <w:rsid w:val="003C3C14"/>
    <w:rsid w:val="003C544A"/>
    <w:rsid w:val="003C589D"/>
    <w:rsid w:val="003C5E8F"/>
    <w:rsid w:val="003C6C45"/>
    <w:rsid w:val="003C7830"/>
    <w:rsid w:val="003C7F92"/>
    <w:rsid w:val="003D0083"/>
    <w:rsid w:val="003D0F78"/>
    <w:rsid w:val="003D231B"/>
    <w:rsid w:val="003D2DDC"/>
    <w:rsid w:val="003D3618"/>
    <w:rsid w:val="003D59A4"/>
    <w:rsid w:val="003D6734"/>
    <w:rsid w:val="003D7AF3"/>
    <w:rsid w:val="003E0644"/>
    <w:rsid w:val="003E131D"/>
    <w:rsid w:val="003E1C2D"/>
    <w:rsid w:val="003E1CF4"/>
    <w:rsid w:val="003E297B"/>
    <w:rsid w:val="003E320B"/>
    <w:rsid w:val="003E4016"/>
    <w:rsid w:val="003E4FC2"/>
    <w:rsid w:val="003E6341"/>
    <w:rsid w:val="003F4728"/>
    <w:rsid w:val="003F73EB"/>
    <w:rsid w:val="003F7969"/>
    <w:rsid w:val="003F7A62"/>
    <w:rsid w:val="00400090"/>
    <w:rsid w:val="004010C6"/>
    <w:rsid w:val="00401712"/>
    <w:rsid w:val="004026EC"/>
    <w:rsid w:val="00402DE8"/>
    <w:rsid w:val="0040319E"/>
    <w:rsid w:val="0040466F"/>
    <w:rsid w:val="00405AF6"/>
    <w:rsid w:val="00410F27"/>
    <w:rsid w:val="0041189C"/>
    <w:rsid w:val="0041424D"/>
    <w:rsid w:val="004145C3"/>
    <w:rsid w:val="00415524"/>
    <w:rsid w:val="004155D4"/>
    <w:rsid w:val="00415D4C"/>
    <w:rsid w:val="00416DDA"/>
    <w:rsid w:val="0041723E"/>
    <w:rsid w:val="004204E3"/>
    <w:rsid w:val="00421065"/>
    <w:rsid w:val="00422DBA"/>
    <w:rsid w:val="00422FC3"/>
    <w:rsid w:val="004242B9"/>
    <w:rsid w:val="00424B72"/>
    <w:rsid w:val="00424C09"/>
    <w:rsid w:val="00424F0B"/>
    <w:rsid w:val="00425653"/>
    <w:rsid w:val="00425DD0"/>
    <w:rsid w:val="00427146"/>
    <w:rsid w:val="0042783D"/>
    <w:rsid w:val="00431B2D"/>
    <w:rsid w:val="00431E0B"/>
    <w:rsid w:val="00432B64"/>
    <w:rsid w:val="00434B9B"/>
    <w:rsid w:val="004376DB"/>
    <w:rsid w:val="0043770E"/>
    <w:rsid w:val="00437878"/>
    <w:rsid w:val="00442F26"/>
    <w:rsid w:val="004447FB"/>
    <w:rsid w:val="00444CE9"/>
    <w:rsid w:val="00445210"/>
    <w:rsid w:val="00445A55"/>
    <w:rsid w:val="0044605F"/>
    <w:rsid w:val="0044682F"/>
    <w:rsid w:val="00447717"/>
    <w:rsid w:val="004478C8"/>
    <w:rsid w:val="00452543"/>
    <w:rsid w:val="00452985"/>
    <w:rsid w:val="00453428"/>
    <w:rsid w:val="004539A5"/>
    <w:rsid w:val="0045423D"/>
    <w:rsid w:val="00454895"/>
    <w:rsid w:val="00455F17"/>
    <w:rsid w:val="00456655"/>
    <w:rsid w:val="0046037B"/>
    <w:rsid w:val="00461179"/>
    <w:rsid w:val="00461291"/>
    <w:rsid w:val="0046190D"/>
    <w:rsid w:val="004622B5"/>
    <w:rsid w:val="00462981"/>
    <w:rsid w:val="00463100"/>
    <w:rsid w:val="00464AA7"/>
    <w:rsid w:val="00464CB5"/>
    <w:rsid w:val="00464DB3"/>
    <w:rsid w:val="0046611C"/>
    <w:rsid w:val="004671BC"/>
    <w:rsid w:val="004677AF"/>
    <w:rsid w:val="00467B83"/>
    <w:rsid w:val="00470706"/>
    <w:rsid w:val="00470B10"/>
    <w:rsid w:val="00472ED5"/>
    <w:rsid w:val="00473546"/>
    <w:rsid w:val="00475D15"/>
    <w:rsid w:val="00476185"/>
    <w:rsid w:val="0047630B"/>
    <w:rsid w:val="00477534"/>
    <w:rsid w:val="00480499"/>
    <w:rsid w:val="0048182A"/>
    <w:rsid w:val="00483C95"/>
    <w:rsid w:val="00485098"/>
    <w:rsid w:val="00486275"/>
    <w:rsid w:val="0048635E"/>
    <w:rsid w:val="004866AA"/>
    <w:rsid w:val="004866E1"/>
    <w:rsid w:val="00486B35"/>
    <w:rsid w:val="00486DAB"/>
    <w:rsid w:val="0048770C"/>
    <w:rsid w:val="004900E3"/>
    <w:rsid w:val="00490436"/>
    <w:rsid w:val="00491E61"/>
    <w:rsid w:val="00492B15"/>
    <w:rsid w:val="004930BF"/>
    <w:rsid w:val="0049327F"/>
    <w:rsid w:val="004937FD"/>
    <w:rsid w:val="00493ED8"/>
    <w:rsid w:val="004945B9"/>
    <w:rsid w:val="00494663"/>
    <w:rsid w:val="004946CA"/>
    <w:rsid w:val="004952BB"/>
    <w:rsid w:val="00495D5C"/>
    <w:rsid w:val="004971D0"/>
    <w:rsid w:val="004A02EB"/>
    <w:rsid w:val="004A03A2"/>
    <w:rsid w:val="004A0F82"/>
    <w:rsid w:val="004A1099"/>
    <w:rsid w:val="004A2217"/>
    <w:rsid w:val="004A2D39"/>
    <w:rsid w:val="004A39E4"/>
    <w:rsid w:val="004A3D1B"/>
    <w:rsid w:val="004A42A3"/>
    <w:rsid w:val="004A5167"/>
    <w:rsid w:val="004A5A17"/>
    <w:rsid w:val="004A5C75"/>
    <w:rsid w:val="004A6379"/>
    <w:rsid w:val="004A6BC8"/>
    <w:rsid w:val="004A748D"/>
    <w:rsid w:val="004A7F80"/>
    <w:rsid w:val="004B0136"/>
    <w:rsid w:val="004B0202"/>
    <w:rsid w:val="004B05B6"/>
    <w:rsid w:val="004B0AD6"/>
    <w:rsid w:val="004B1141"/>
    <w:rsid w:val="004B277F"/>
    <w:rsid w:val="004B2CFC"/>
    <w:rsid w:val="004B3911"/>
    <w:rsid w:val="004B4D74"/>
    <w:rsid w:val="004B598C"/>
    <w:rsid w:val="004B6381"/>
    <w:rsid w:val="004B64BE"/>
    <w:rsid w:val="004B6E41"/>
    <w:rsid w:val="004B790A"/>
    <w:rsid w:val="004B7FB8"/>
    <w:rsid w:val="004C07FA"/>
    <w:rsid w:val="004C122B"/>
    <w:rsid w:val="004C1A61"/>
    <w:rsid w:val="004C2083"/>
    <w:rsid w:val="004C2B69"/>
    <w:rsid w:val="004C392C"/>
    <w:rsid w:val="004C397B"/>
    <w:rsid w:val="004C3F2E"/>
    <w:rsid w:val="004C4598"/>
    <w:rsid w:val="004C4B5E"/>
    <w:rsid w:val="004C552F"/>
    <w:rsid w:val="004C630C"/>
    <w:rsid w:val="004C7041"/>
    <w:rsid w:val="004C765E"/>
    <w:rsid w:val="004D0524"/>
    <w:rsid w:val="004D23B4"/>
    <w:rsid w:val="004D29AD"/>
    <w:rsid w:val="004D2B00"/>
    <w:rsid w:val="004D3583"/>
    <w:rsid w:val="004D38DB"/>
    <w:rsid w:val="004D4665"/>
    <w:rsid w:val="004D4F1D"/>
    <w:rsid w:val="004D690A"/>
    <w:rsid w:val="004E03A2"/>
    <w:rsid w:val="004E2B8F"/>
    <w:rsid w:val="004E2D64"/>
    <w:rsid w:val="004E2DA9"/>
    <w:rsid w:val="004E318F"/>
    <w:rsid w:val="004E3E47"/>
    <w:rsid w:val="004E470B"/>
    <w:rsid w:val="004E4D3E"/>
    <w:rsid w:val="004E6D6D"/>
    <w:rsid w:val="004E733F"/>
    <w:rsid w:val="004F032D"/>
    <w:rsid w:val="004F0FA3"/>
    <w:rsid w:val="004F132C"/>
    <w:rsid w:val="004F1918"/>
    <w:rsid w:val="004F1F64"/>
    <w:rsid w:val="004F30CF"/>
    <w:rsid w:val="004F42E5"/>
    <w:rsid w:val="004F46DE"/>
    <w:rsid w:val="004F5784"/>
    <w:rsid w:val="004F58CE"/>
    <w:rsid w:val="004F622C"/>
    <w:rsid w:val="004F6DE3"/>
    <w:rsid w:val="00501CA5"/>
    <w:rsid w:val="00501D00"/>
    <w:rsid w:val="00502969"/>
    <w:rsid w:val="00503796"/>
    <w:rsid w:val="00503DCE"/>
    <w:rsid w:val="00505E37"/>
    <w:rsid w:val="00506964"/>
    <w:rsid w:val="00506E94"/>
    <w:rsid w:val="00506F04"/>
    <w:rsid w:val="005078FF"/>
    <w:rsid w:val="00511160"/>
    <w:rsid w:val="005119FA"/>
    <w:rsid w:val="005121AF"/>
    <w:rsid w:val="00512461"/>
    <w:rsid w:val="00513BAB"/>
    <w:rsid w:val="00513C2C"/>
    <w:rsid w:val="00514E5A"/>
    <w:rsid w:val="005159BB"/>
    <w:rsid w:val="00516067"/>
    <w:rsid w:val="00516795"/>
    <w:rsid w:val="0052048E"/>
    <w:rsid w:val="005206A1"/>
    <w:rsid w:val="005214F2"/>
    <w:rsid w:val="00521E06"/>
    <w:rsid w:val="0052262F"/>
    <w:rsid w:val="005226FE"/>
    <w:rsid w:val="005228F9"/>
    <w:rsid w:val="00522EE4"/>
    <w:rsid w:val="0052433D"/>
    <w:rsid w:val="0052434E"/>
    <w:rsid w:val="00524C3E"/>
    <w:rsid w:val="00525323"/>
    <w:rsid w:val="0052564D"/>
    <w:rsid w:val="00530FED"/>
    <w:rsid w:val="00531433"/>
    <w:rsid w:val="00531A8F"/>
    <w:rsid w:val="00531BAA"/>
    <w:rsid w:val="00531CAD"/>
    <w:rsid w:val="00532F07"/>
    <w:rsid w:val="005338D4"/>
    <w:rsid w:val="00533C75"/>
    <w:rsid w:val="005344D1"/>
    <w:rsid w:val="00534635"/>
    <w:rsid w:val="005351BB"/>
    <w:rsid w:val="005351E8"/>
    <w:rsid w:val="005359A3"/>
    <w:rsid w:val="00537D9B"/>
    <w:rsid w:val="00540791"/>
    <w:rsid w:val="005408F3"/>
    <w:rsid w:val="00540C00"/>
    <w:rsid w:val="00541380"/>
    <w:rsid w:val="00541B5C"/>
    <w:rsid w:val="00543BB6"/>
    <w:rsid w:val="00544046"/>
    <w:rsid w:val="00544A5D"/>
    <w:rsid w:val="0054502F"/>
    <w:rsid w:val="005453E0"/>
    <w:rsid w:val="00545765"/>
    <w:rsid w:val="0054788E"/>
    <w:rsid w:val="0055040C"/>
    <w:rsid w:val="00552734"/>
    <w:rsid w:val="00552C0E"/>
    <w:rsid w:val="005544E4"/>
    <w:rsid w:val="0055772E"/>
    <w:rsid w:val="005579E9"/>
    <w:rsid w:val="00560766"/>
    <w:rsid w:val="00560DB0"/>
    <w:rsid w:val="00560F1E"/>
    <w:rsid w:val="00561247"/>
    <w:rsid w:val="00561733"/>
    <w:rsid w:val="005618E0"/>
    <w:rsid w:val="00562931"/>
    <w:rsid w:val="00562FE8"/>
    <w:rsid w:val="0056455B"/>
    <w:rsid w:val="0056458F"/>
    <w:rsid w:val="005647D5"/>
    <w:rsid w:val="00564F9A"/>
    <w:rsid w:val="00565658"/>
    <w:rsid w:val="0056569C"/>
    <w:rsid w:val="00566282"/>
    <w:rsid w:val="005664EE"/>
    <w:rsid w:val="0056685F"/>
    <w:rsid w:val="005678D4"/>
    <w:rsid w:val="005704B5"/>
    <w:rsid w:val="005708EE"/>
    <w:rsid w:val="00570BB5"/>
    <w:rsid w:val="0057158F"/>
    <w:rsid w:val="005717C9"/>
    <w:rsid w:val="0057198C"/>
    <w:rsid w:val="00571C20"/>
    <w:rsid w:val="005729A3"/>
    <w:rsid w:val="00573193"/>
    <w:rsid w:val="005744A4"/>
    <w:rsid w:val="00576EAB"/>
    <w:rsid w:val="0058073D"/>
    <w:rsid w:val="00581150"/>
    <w:rsid w:val="00581880"/>
    <w:rsid w:val="005819D0"/>
    <w:rsid w:val="00581B40"/>
    <w:rsid w:val="0058209F"/>
    <w:rsid w:val="00582B06"/>
    <w:rsid w:val="0058352E"/>
    <w:rsid w:val="00583604"/>
    <w:rsid w:val="00584473"/>
    <w:rsid w:val="00585A32"/>
    <w:rsid w:val="0058609E"/>
    <w:rsid w:val="00586B20"/>
    <w:rsid w:val="005909AD"/>
    <w:rsid w:val="00591836"/>
    <w:rsid w:val="00592596"/>
    <w:rsid w:val="00592D9A"/>
    <w:rsid w:val="00592ED0"/>
    <w:rsid w:val="00594D6A"/>
    <w:rsid w:val="00594F81"/>
    <w:rsid w:val="0059553E"/>
    <w:rsid w:val="00596356"/>
    <w:rsid w:val="00596937"/>
    <w:rsid w:val="00596B1F"/>
    <w:rsid w:val="005973B3"/>
    <w:rsid w:val="0059769E"/>
    <w:rsid w:val="00597DFC"/>
    <w:rsid w:val="005A0722"/>
    <w:rsid w:val="005A18C7"/>
    <w:rsid w:val="005A285B"/>
    <w:rsid w:val="005A3153"/>
    <w:rsid w:val="005A33B2"/>
    <w:rsid w:val="005A6583"/>
    <w:rsid w:val="005B0075"/>
    <w:rsid w:val="005B02D2"/>
    <w:rsid w:val="005B0918"/>
    <w:rsid w:val="005B1D3C"/>
    <w:rsid w:val="005B2566"/>
    <w:rsid w:val="005B425D"/>
    <w:rsid w:val="005B620F"/>
    <w:rsid w:val="005B635A"/>
    <w:rsid w:val="005B6A01"/>
    <w:rsid w:val="005B6A1F"/>
    <w:rsid w:val="005B6A5E"/>
    <w:rsid w:val="005B6B66"/>
    <w:rsid w:val="005B6D1C"/>
    <w:rsid w:val="005B7E65"/>
    <w:rsid w:val="005C00ED"/>
    <w:rsid w:val="005C0978"/>
    <w:rsid w:val="005C1F5E"/>
    <w:rsid w:val="005C38E6"/>
    <w:rsid w:val="005C59A4"/>
    <w:rsid w:val="005C5E1D"/>
    <w:rsid w:val="005C60F6"/>
    <w:rsid w:val="005C66A0"/>
    <w:rsid w:val="005D043A"/>
    <w:rsid w:val="005D045D"/>
    <w:rsid w:val="005D1322"/>
    <w:rsid w:val="005D171F"/>
    <w:rsid w:val="005D1BA6"/>
    <w:rsid w:val="005D2FF1"/>
    <w:rsid w:val="005D43FE"/>
    <w:rsid w:val="005D484C"/>
    <w:rsid w:val="005D6480"/>
    <w:rsid w:val="005D7928"/>
    <w:rsid w:val="005E1B85"/>
    <w:rsid w:val="005E3069"/>
    <w:rsid w:val="005E30DA"/>
    <w:rsid w:val="005E3380"/>
    <w:rsid w:val="005E389F"/>
    <w:rsid w:val="005E3F2A"/>
    <w:rsid w:val="005E4712"/>
    <w:rsid w:val="005E4714"/>
    <w:rsid w:val="005E4BE7"/>
    <w:rsid w:val="005E559A"/>
    <w:rsid w:val="005E698E"/>
    <w:rsid w:val="005E7CA8"/>
    <w:rsid w:val="005F0B5E"/>
    <w:rsid w:val="005F1D9C"/>
    <w:rsid w:val="005F270E"/>
    <w:rsid w:val="005F2867"/>
    <w:rsid w:val="005F5091"/>
    <w:rsid w:val="005F603F"/>
    <w:rsid w:val="005F6BDE"/>
    <w:rsid w:val="005F738B"/>
    <w:rsid w:val="005F76EC"/>
    <w:rsid w:val="006014D5"/>
    <w:rsid w:val="00601AF1"/>
    <w:rsid w:val="00601B06"/>
    <w:rsid w:val="00601DCA"/>
    <w:rsid w:val="006022E9"/>
    <w:rsid w:val="0060267E"/>
    <w:rsid w:val="00603D6E"/>
    <w:rsid w:val="006040CF"/>
    <w:rsid w:val="00604337"/>
    <w:rsid w:val="00604D3D"/>
    <w:rsid w:val="00604E01"/>
    <w:rsid w:val="00605BCE"/>
    <w:rsid w:val="00606377"/>
    <w:rsid w:val="00606B91"/>
    <w:rsid w:val="00607100"/>
    <w:rsid w:val="00607CF9"/>
    <w:rsid w:val="00610879"/>
    <w:rsid w:val="00610A08"/>
    <w:rsid w:val="00610C73"/>
    <w:rsid w:val="00611697"/>
    <w:rsid w:val="00612256"/>
    <w:rsid w:val="00612559"/>
    <w:rsid w:val="00612D1A"/>
    <w:rsid w:val="0061312E"/>
    <w:rsid w:val="006131C1"/>
    <w:rsid w:val="006146CB"/>
    <w:rsid w:val="00614751"/>
    <w:rsid w:val="0061485E"/>
    <w:rsid w:val="00614A10"/>
    <w:rsid w:val="00615D6F"/>
    <w:rsid w:val="00615E9A"/>
    <w:rsid w:val="00616170"/>
    <w:rsid w:val="006164BF"/>
    <w:rsid w:val="006165E6"/>
    <w:rsid w:val="00616C49"/>
    <w:rsid w:val="0061701B"/>
    <w:rsid w:val="006172B9"/>
    <w:rsid w:val="00622BC6"/>
    <w:rsid w:val="00623E5E"/>
    <w:rsid w:val="00624026"/>
    <w:rsid w:val="006240D0"/>
    <w:rsid w:val="00624515"/>
    <w:rsid w:val="00624F2A"/>
    <w:rsid w:val="00625867"/>
    <w:rsid w:val="00625B3F"/>
    <w:rsid w:val="00625FCB"/>
    <w:rsid w:val="00626713"/>
    <w:rsid w:val="006269FA"/>
    <w:rsid w:val="00626A5E"/>
    <w:rsid w:val="00626BF9"/>
    <w:rsid w:val="00626D56"/>
    <w:rsid w:val="00627356"/>
    <w:rsid w:val="0062759A"/>
    <w:rsid w:val="00627715"/>
    <w:rsid w:val="00627B64"/>
    <w:rsid w:val="006308A2"/>
    <w:rsid w:val="006310D2"/>
    <w:rsid w:val="00631775"/>
    <w:rsid w:val="0063272B"/>
    <w:rsid w:val="00632A3F"/>
    <w:rsid w:val="00632CDA"/>
    <w:rsid w:val="00634D51"/>
    <w:rsid w:val="00635609"/>
    <w:rsid w:val="0063610D"/>
    <w:rsid w:val="006363F6"/>
    <w:rsid w:val="006370CB"/>
    <w:rsid w:val="006376DE"/>
    <w:rsid w:val="0064059C"/>
    <w:rsid w:val="006405E5"/>
    <w:rsid w:val="00640A51"/>
    <w:rsid w:val="00640F8C"/>
    <w:rsid w:val="006413E1"/>
    <w:rsid w:val="006423B4"/>
    <w:rsid w:val="00642756"/>
    <w:rsid w:val="00642D5A"/>
    <w:rsid w:val="00644471"/>
    <w:rsid w:val="00645022"/>
    <w:rsid w:val="0064524E"/>
    <w:rsid w:val="0064594E"/>
    <w:rsid w:val="0065114F"/>
    <w:rsid w:val="0065522A"/>
    <w:rsid w:val="00655669"/>
    <w:rsid w:val="00657C6B"/>
    <w:rsid w:val="0066064E"/>
    <w:rsid w:val="00660677"/>
    <w:rsid w:val="00661620"/>
    <w:rsid w:val="00661775"/>
    <w:rsid w:val="00661E33"/>
    <w:rsid w:val="00661EAA"/>
    <w:rsid w:val="00662827"/>
    <w:rsid w:val="0066351A"/>
    <w:rsid w:val="006635FE"/>
    <w:rsid w:val="00663BD8"/>
    <w:rsid w:val="0066650B"/>
    <w:rsid w:val="0066670E"/>
    <w:rsid w:val="006668DE"/>
    <w:rsid w:val="00666B29"/>
    <w:rsid w:val="00666D0A"/>
    <w:rsid w:val="00667A47"/>
    <w:rsid w:val="00670737"/>
    <w:rsid w:val="00670F22"/>
    <w:rsid w:val="00671181"/>
    <w:rsid w:val="00671482"/>
    <w:rsid w:val="00671F84"/>
    <w:rsid w:val="0067381B"/>
    <w:rsid w:val="006763F8"/>
    <w:rsid w:val="006772C2"/>
    <w:rsid w:val="006778FD"/>
    <w:rsid w:val="006816C5"/>
    <w:rsid w:val="00681B2E"/>
    <w:rsid w:val="006825D5"/>
    <w:rsid w:val="0068296D"/>
    <w:rsid w:val="00683213"/>
    <w:rsid w:val="00684539"/>
    <w:rsid w:val="00685501"/>
    <w:rsid w:val="0068562F"/>
    <w:rsid w:val="00685ED8"/>
    <w:rsid w:val="00686252"/>
    <w:rsid w:val="006863A0"/>
    <w:rsid w:val="0068775A"/>
    <w:rsid w:val="00687D16"/>
    <w:rsid w:val="00690B65"/>
    <w:rsid w:val="0069308C"/>
    <w:rsid w:val="00693BA0"/>
    <w:rsid w:val="006950AE"/>
    <w:rsid w:val="00695367"/>
    <w:rsid w:val="006956B7"/>
    <w:rsid w:val="0069575D"/>
    <w:rsid w:val="006963B8"/>
    <w:rsid w:val="006967D0"/>
    <w:rsid w:val="00696A5E"/>
    <w:rsid w:val="00697628"/>
    <w:rsid w:val="00697678"/>
    <w:rsid w:val="0069795C"/>
    <w:rsid w:val="006A0C57"/>
    <w:rsid w:val="006A1254"/>
    <w:rsid w:val="006A1652"/>
    <w:rsid w:val="006A2063"/>
    <w:rsid w:val="006A24FC"/>
    <w:rsid w:val="006A36D6"/>
    <w:rsid w:val="006A3719"/>
    <w:rsid w:val="006A3AAF"/>
    <w:rsid w:val="006A4105"/>
    <w:rsid w:val="006A60DE"/>
    <w:rsid w:val="006A671B"/>
    <w:rsid w:val="006B0720"/>
    <w:rsid w:val="006B0892"/>
    <w:rsid w:val="006B094E"/>
    <w:rsid w:val="006B2013"/>
    <w:rsid w:val="006B2C41"/>
    <w:rsid w:val="006B3151"/>
    <w:rsid w:val="006B3CBE"/>
    <w:rsid w:val="006B43C5"/>
    <w:rsid w:val="006B4504"/>
    <w:rsid w:val="006B4990"/>
    <w:rsid w:val="006B520E"/>
    <w:rsid w:val="006B5990"/>
    <w:rsid w:val="006C0516"/>
    <w:rsid w:val="006C05DF"/>
    <w:rsid w:val="006C11C0"/>
    <w:rsid w:val="006C2440"/>
    <w:rsid w:val="006C2734"/>
    <w:rsid w:val="006C2CC9"/>
    <w:rsid w:val="006C456C"/>
    <w:rsid w:val="006C4E25"/>
    <w:rsid w:val="006C4FB1"/>
    <w:rsid w:val="006C5090"/>
    <w:rsid w:val="006C5DC2"/>
    <w:rsid w:val="006C5DD2"/>
    <w:rsid w:val="006C6845"/>
    <w:rsid w:val="006C7A31"/>
    <w:rsid w:val="006D00A6"/>
    <w:rsid w:val="006D04BA"/>
    <w:rsid w:val="006D108B"/>
    <w:rsid w:val="006D1367"/>
    <w:rsid w:val="006D140D"/>
    <w:rsid w:val="006D186E"/>
    <w:rsid w:val="006D39B6"/>
    <w:rsid w:val="006D50DF"/>
    <w:rsid w:val="006D6A1E"/>
    <w:rsid w:val="006D7301"/>
    <w:rsid w:val="006E0140"/>
    <w:rsid w:val="006E0365"/>
    <w:rsid w:val="006E08D4"/>
    <w:rsid w:val="006E1365"/>
    <w:rsid w:val="006E14FD"/>
    <w:rsid w:val="006E1AE4"/>
    <w:rsid w:val="006E29BF"/>
    <w:rsid w:val="006E36BC"/>
    <w:rsid w:val="006E36BE"/>
    <w:rsid w:val="006E3CAB"/>
    <w:rsid w:val="006E442C"/>
    <w:rsid w:val="006E44E4"/>
    <w:rsid w:val="006E45BB"/>
    <w:rsid w:val="006E47D2"/>
    <w:rsid w:val="006E6400"/>
    <w:rsid w:val="006E7E17"/>
    <w:rsid w:val="006F026A"/>
    <w:rsid w:val="006F0E93"/>
    <w:rsid w:val="006F155F"/>
    <w:rsid w:val="006F1733"/>
    <w:rsid w:val="006F1B31"/>
    <w:rsid w:val="006F22F9"/>
    <w:rsid w:val="006F26B0"/>
    <w:rsid w:val="006F290B"/>
    <w:rsid w:val="006F2B64"/>
    <w:rsid w:val="006F2BA4"/>
    <w:rsid w:val="006F31CA"/>
    <w:rsid w:val="006F50E0"/>
    <w:rsid w:val="006F5ADC"/>
    <w:rsid w:val="006F5F6A"/>
    <w:rsid w:val="006F5F95"/>
    <w:rsid w:val="006F601B"/>
    <w:rsid w:val="006F6952"/>
    <w:rsid w:val="006F7510"/>
    <w:rsid w:val="006F7525"/>
    <w:rsid w:val="0070051F"/>
    <w:rsid w:val="00700E22"/>
    <w:rsid w:val="0070177D"/>
    <w:rsid w:val="00702CB2"/>
    <w:rsid w:val="0070361B"/>
    <w:rsid w:val="007041E8"/>
    <w:rsid w:val="00704816"/>
    <w:rsid w:val="00704F6A"/>
    <w:rsid w:val="00705573"/>
    <w:rsid w:val="0070699E"/>
    <w:rsid w:val="00706B4E"/>
    <w:rsid w:val="00706C90"/>
    <w:rsid w:val="00707342"/>
    <w:rsid w:val="0070744F"/>
    <w:rsid w:val="007108A7"/>
    <w:rsid w:val="00711243"/>
    <w:rsid w:val="0071260E"/>
    <w:rsid w:val="00713DD7"/>
    <w:rsid w:val="00714365"/>
    <w:rsid w:val="00714612"/>
    <w:rsid w:val="007150C8"/>
    <w:rsid w:val="0071549E"/>
    <w:rsid w:val="00715B0A"/>
    <w:rsid w:val="00715E0E"/>
    <w:rsid w:val="00722352"/>
    <w:rsid w:val="00724DD0"/>
    <w:rsid w:val="007259E1"/>
    <w:rsid w:val="00726FAF"/>
    <w:rsid w:val="00730E3D"/>
    <w:rsid w:val="00730E59"/>
    <w:rsid w:val="007324AB"/>
    <w:rsid w:val="00733174"/>
    <w:rsid w:val="0073349E"/>
    <w:rsid w:val="00733C98"/>
    <w:rsid w:val="007346D1"/>
    <w:rsid w:val="007365F7"/>
    <w:rsid w:val="00736DE4"/>
    <w:rsid w:val="00736DEA"/>
    <w:rsid w:val="007372FE"/>
    <w:rsid w:val="0074061D"/>
    <w:rsid w:val="00742019"/>
    <w:rsid w:val="00744601"/>
    <w:rsid w:val="0074699F"/>
    <w:rsid w:val="00750696"/>
    <w:rsid w:val="00750D2A"/>
    <w:rsid w:val="0075207F"/>
    <w:rsid w:val="00753B6D"/>
    <w:rsid w:val="0075502A"/>
    <w:rsid w:val="007604D0"/>
    <w:rsid w:val="00760838"/>
    <w:rsid w:val="0076125D"/>
    <w:rsid w:val="00761571"/>
    <w:rsid w:val="00761B8E"/>
    <w:rsid w:val="007622B8"/>
    <w:rsid w:val="00764AAD"/>
    <w:rsid w:val="007653B7"/>
    <w:rsid w:val="007658A1"/>
    <w:rsid w:val="007661A8"/>
    <w:rsid w:val="00766581"/>
    <w:rsid w:val="007701A0"/>
    <w:rsid w:val="007702F7"/>
    <w:rsid w:val="00770C85"/>
    <w:rsid w:val="007720F9"/>
    <w:rsid w:val="00772B56"/>
    <w:rsid w:val="00775314"/>
    <w:rsid w:val="0077581B"/>
    <w:rsid w:val="007766E3"/>
    <w:rsid w:val="007768F7"/>
    <w:rsid w:val="00777180"/>
    <w:rsid w:val="00777F37"/>
    <w:rsid w:val="0078143C"/>
    <w:rsid w:val="00781A4D"/>
    <w:rsid w:val="00781F25"/>
    <w:rsid w:val="007823E1"/>
    <w:rsid w:val="00785189"/>
    <w:rsid w:val="00785CBE"/>
    <w:rsid w:val="00786ADA"/>
    <w:rsid w:val="0078769A"/>
    <w:rsid w:val="00791352"/>
    <w:rsid w:val="0079220F"/>
    <w:rsid w:val="00792361"/>
    <w:rsid w:val="007929BA"/>
    <w:rsid w:val="0079378B"/>
    <w:rsid w:val="0079512A"/>
    <w:rsid w:val="007951B9"/>
    <w:rsid w:val="007958D2"/>
    <w:rsid w:val="007958F3"/>
    <w:rsid w:val="00796003"/>
    <w:rsid w:val="00796C5C"/>
    <w:rsid w:val="007A0E2A"/>
    <w:rsid w:val="007A2EBD"/>
    <w:rsid w:val="007A32B4"/>
    <w:rsid w:val="007A41F1"/>
    <w:rsid w:val="007A4577"/>
    <w:rsid w:val="007A470D"/>
    <w:rsid w:val="007A56D4"/>
    <w:rsid w:val="007B224A"/>
    <w:rsid w:val="007B2432"/>
    <w:rsid w:val="007B571D"/>
    <w:rsid w:val="007B6150"/>
    <w:rsid w:val="007B666E"/>
    <w:rsid w:val="007B7F4D"/>
    <w:rsid w:val="007C181B"/>
    <w:rsid w:val="007C1912"/>
    <w:rsid w:val="007C2CEF"/>
    <w:rsid w:val="007C3702"/>
    <w:rsid w:val="007C38DA"/>
    <w:rsid w:val="007C4FA6"/>
    <w:rsid w:val="007C7C7C"/>
    <w:rsid w:val="007D0447"/>
    <w:rsid w:val="007D0FC4"/>
    <w:rsid w:val="007D2D9C"/>
    <w:rsid w:val="007D32D8"/>
    <w:rsid w:val="007D67EF"/>
    <w:rsid w:val="007D6A3B"/>
    <w:rsid w:val="007D6D43"/>
    <w:rsid w:val="007D7524"/>
    <w:rsid w:val="007E004C"/>
    <w:rsid w:val="007E0DD1"/>
    <w:rsid w:val="007E0F07"/>
    <w:rsid w:val="007E222E"/>
    <w:rsid w:val="007E3245"/>
    <w:rsid w:val="007E4F45"/>
    <w:rsid w:val="007E4F47"/>
    <w:rsid w:val="007E5460"/>
    <w:rsid w:val="007E63EC"/>
    <w:rsid w:val="007E73D2"/>
    <w:rsid w:val="007E78F9"/>
    <w:rsid w:val="007F0153"/>
    <w:rsid w:val="007F03A2"/>
    <w:rsid w:val="007F0443"/>
    <w:rsid w:val="007F0564"/>
    <w:rsid w:val="007F11B4"/>
    <w:rsid w:val="007F1826"/>
    <w:rsid w:val="007F4D41"/>
    <w:rsid w:val="007F7B40"/>
    <w:rsid w:val="0080113E"/>
    <w:rsid w:val="00802C04"/>
    <w:rsid w:val="00802C08"/>
    <w:rsid w:val="00803073"/>
    <w:rsid w:val="00803E36"/>
    <w:rsid w:val="00803F3F"/>
    <w:rsid w:val="008058DE"/>
    <w:rsid w:val="00805E47"/>
    <w:rsid w:val="0080785F"/>
    <w:rsid w:val="008111EC"/>
    <w:rsid w:val="008125C8"/>
    <w:rsid w:val="00814473"/>
    <w:rsid w:val="008171D3"/>
    <w:rsid w:val="00817B52"/>
    <w:rsid w:val="00820143"/>
    <w:rsid w:val="00820751"/>
    <w:rsid w:val="00821631"/>
    <w:rsid w:val="00823435"/>
    <w:rsid w:val="00825335"/>
    <w:rsid w:val="008258F5"/>
    <w:rsid w:val="00825ECA"/>
    <w:rsid w:val="00827837"/>
    <w:rsid w:val="008300EA"/>
    <w:rsid w:val="0083065E"/>
    <w:rsid w:val="00831F84"/>
    <w:rsid w:val="00832630"/>
    <w:rsid w:val="00832A15"/>
    <w:rsid w:val="00834D92"/>
    <w:rsid w:val="00836384"/>
    <w:rsid w:val="00836780"/>
    <w:rsid w:val="00836D1E"/>
    <w:rsid w:val="008371C6"/>
    <w:rsid w:val="0083772E"/>
    <w:rsid w:val="00837D49"/>
    <w:rsid w:val="008403D4"/>
    <w:rsid w:val="008407DC"/>
    <w:rsid w:val="008408C8"/>
    <w:rsid w:val="00840AD3"/>
    <w:rsid w:val="00840DF1"/>
    <w:rsid w:val="00841CC5"/>
    <w:rsid w:val="00842205"/>
    <w:rsid w:val="00842CB4"/>
    <w:rsid w:val="0084413C"/>
    <w:rsid w:val="00846901"/>
    <w:rsid w:val="00846DE5"/>
    <w:rsid w:val="0085066C"/>
    <w:rsid w:val="00851182"/>
    <w:rsid w:val="00851666"/>
    <w:rsid w:val="008520CA"/>
    <w:rsid w:val="0085315E"/>
    <w:rsid w:val="0085326D"/>
    <w:rsid w:val="00853C09"/>
    <w:rsid w:val="00854A02"/>
    <w:rsid w:val="00854EFE"/>
    <w:rsid w:val="00855CE8"/>
    <w:rsid w:val="008568EE"/>
    <w:rsid w:val="00856956"/>
    <w:rsid w:val="00856D0B"/>
    <w:rsid w:val="00857A72"/>
    <w:rsid w:val="00857BB8"/>
    <w:rsid w:val="008615C2"/>
    <w:rsid w:val="008615C6"/>
    <w:rsid w:val="00862245"/>
    <w:rsid w:val="0086227B"/>
    <w:rsid w:val="008627F0"/>
    <w:rsid w:val="00863052"/>
    <w:rsid w:val="00863F54"/>
    <w:rsid w:val="008644B3"/>
    <w:rsid w:val="00864FFC"/>
    <w:rsid w:val="0086623F"/>
    <w:rsid w:val="008672CC"/>
    <w:rsid w:val="00867B01"/>
    <w:rsid w:val="00871594"/>
    <w:rsid w:val="00871C56"/>
    <w:rsid w:val="00873257"/>
    <w:rsid w:val="0087346A"/>
    <w:rsid w:val="00874997"/>
    <w:rsid w:val="008758FC"/>
    <w:rsid w:val="008761A4"/>
    <w:rsid w:val="00877F34"/>
    <w:rsid w:val="00880757"/>
    <w:rsid w:val="00881E22"/>
    <w:rsid w:val="00882AD6"/>
    <w:rsid w:val="00882C09"/>
    <w:rsid w:val="00884362"/>
    <w:rsid w:val="00884812"/>
    <w:rsid w:val="00886481"/>
    <w:rsid w:val="00886D5A"/>
    <w:rsid w:val="0088744A"/>
    <w:rsid w:val="0089109F"/>
    <w:rsid w:val="00891565"/>
    <w:rsid w:val="00891E27"/>
    <w:rsid w:val="00891E75"/>
    <w:rsid w:val="00896E54"/>
    <w:rsid w:val="0089711C"/>
    <w:rsid w:val="0089782F"/>
    <w:rsid w:val="00897CE9"/>
    <w:rsid w:val="00897D43"/>
    <w:rsid w:val="00897E52"/>
    <w:rsid w:val="008A0105"/>
    <w:rsid w:val="008A18C0"/>
    <w:rsid w:val="008A1CC6"/>
    <w:rsid w:val="008A2DD5"/>
    <w:rsid w:val="008A3632"/>
    <w:rsid w:val="008A5234"/>
    <w:rsid w:val="008A5254"/>
    <w:rsid w:val="008A5AF4"/>
    <w:rsid w:val="008A6B71"/>
    <w:rsid w:val="008A6CEB"/>
    <w:rsid w:val="008A76ED"/>
    <w:rsid w:val="008B06B7"/>
    <w:rsid w:val="008B0EC3"/>
    <w:rsid w:val="008B10B9"/>
    <w:rsid w:val="008B1A80"/>
    <w:rsid w:val="008B2650"/>
    <w:rsid w:val="008B2B68"/>
    <w:rsid w:val="008B3D9E"/>
    <w:rsid w:val="008B407C"/>
    <w:rsid w:val="008B43F7"/>
    <w:rsid w:val="008B5F27"/>
    <w:rsid w:val="008B601E"/>
    <w:rsid w:val="008B6901"/>
    <w:rsid w:val="008B74B6"/>
    <w:rsid w:val="008B7B71"/>
    <w:rsid w:val="008C046E"/>
    <w:rsid w:val="008C08DA"/>
    <w:rsid w:val="008C164B"/>
    <w:rsid w:val="008C288B"/>
    <w:rsid w:val="008C3186"/>
    <w:rsid w:val="008C3665"/>
    <w:rsid w:val="008C3967"/>
    <w:rsid w:val="008C44C8"/>
    <w:rsid w:val="008C4E06"/>
    <w:rsid w:val="008C4F12"/>
    <w:rsid w:val="008C502B"/>
    <w:rsid w:val="008C78FA"/>
    <w:rsid w:val="008D124C"/>
    <w:rsid w:val="008D331B"/>
    <w:rsid w:val="008D4E77"/>
    <w:rsid w:val="008D5D20"/>
    <w:rsid w:val="008D5EB2"/>
    <w:rsid w:val="008D601B"/>
    <w:rsid w:val="008D6134"/>
    <w:rsid w:val="008D614E"/>
    <w:rsid w:val="008D6D2A"/>
    <w:rsid w:val="008D7086"/>
    <w:rsid w:val="008D7602"/>
    <w:rsid w:val="008E3095"/>
    <w:rsid w:val="008E4730"/>
    <w:rsid w:val="008E5824"/>
    <w:rsid w:val="008E5CE9"/>
    <w:rsid w:val="008E6C29"/>
    <w:rsid w:val="008E7FA5"/>
    <w:rsid w:val="008F0859"/>
    <w:rsid w:val="008F0B7D"/>
    <w:rsid w:val="008F4AFD"/>
    <w:rsid w:val="008F4F97"/>
    <w:rsid w:val="008F51CC"/>
    <w:rsid w:val="008F602E"/>
    <w:rsid w:val="009010F2"/>
    <w:rsid w:val="009028DF"/>
    <w:rsid w:val="009033E3"/>
    <w:rsid w:val="009034DA"/>
    <w:rsid w:val="00904780"/>
    <w:rsid w:val="009048DC"/>
    <w:rsid w:val="00904DC1"/>
    <w:rsid w:val="0090617C"/>
    <w:rsid w:val="00907171"/>
    <w:rsid w:val="00912903"/>
    <w:rsid w:val="009140B6"/>
    <w:rsid w:val="00914754"/>
    <w:rsid w:val="009155E4"/>
    <w:rsid w:val="009163E3"/>
    <w:rsid w:val="009166ED"/>
    <w:rsid w:val="0091763C"/>
    <w:rsid w:val="009203C9"/>
    <w:rsid w:val="00920504"/>
    <w:rsid w:val="00920C2F"/>
    <w:rsid w:val="00921210"/>
    <w:rsid w:val="00922D7C"/>
    <w:rsid w:val="00923152"/>
    <w:rsid w:val="00923363"/>
    <w:rsid w:val="009238BB"/>
    <w:rsid w:val="00924B0E"/>
    <w:rsid w:val="00925D58"/>
    <w:rsid w:val="009263AE"/>
    <w:rsid w:val="009264D1"/>
    <w:rsid w:val="009276A4"/>
    <w:rsid w:val="00930515"/>
    <w:rsid w:val="00931423"/>
    <w:rsid w:val="00931836"/>
    <w:rsid w:val="009331E8"/>
    <w:rsid w:val="00933F70"/>
    <w:rsid w:val="009350B9"/>
    <w:rsid w:val="00935142"/>
    <w:rsid w:val="00935320"/>
    <w:rsid w:val="00935443"/>
    <w:rsid w:val="00940503"/>
    <w:rsid w:val="009405B4"/>
    <w:rsid w:val="00941799"/>
    <w:rsid w:val="0094216D"/>
    <w:rsid w:val="00942E44"/>
    <w:rsid w:val="0094337A"/>
    <w:rsid w:val="00943B63"/>
    <w:rsid w:val="00944256"/>
    <w:rsid w:val="00944903"/>
    <w:rsid w:val="009449FF"/>
    <w:rsid w:val="00944CE0"/>
    <w:rsid w:val="009451F0"/>
    <w:rsid w:val="00946992"/>
    <w:rsid w:val="00950DA9"/>
    <w:rsid w:val="009511E0"/>
    <w:rsid w:val="00951980"/>
    <w:rsid w:val="00951DC9"/>
    <w:rsid w:val="009523E5"/>
    <w:rsid w:val="00952702"/>
    <w:rsid w:val="00953012"/>
    <w:rsid w:val="0095378F"/>
    <w:rsid w:val="00954233"/>
    <w:rsid w:val="009544DF"/>
    <w:rsid w:val="00956494"/>
    <w:rsid w:val="009575AA"/>
    <w:rsid w:val="0095794E"/>
    <w:rsid w:val="00957E3E"/>
    <w:rsid w:val="009608A7"/>
    <w:rsid w:val="009623BA"/>
    <w:rsid w:val="0096438F"/>
    <w:rsid w:val="00973081"/>
    <w:rsid w:val="00973DC1"/>
    <w:rsid w:val="0097708D"/>
    <w:rsid w:val="00977A41"/>
    <w:rsid w:val="00977EBA"/>
    <w:rsid w:val="00980563"/>
    <w:rsid w:val="00981687"/>
    <w:rsid w:val="00985674"/>
    <w:rsid w:val="009859F7"/>
    <w:rsid w:val="00985B1F"/>
    <w:rsid w:val="00985DF6"/>
    <w:rsid w:val="00986AFF"/>
    <w:rsid w:val="00986C74"/>
    <w:rsid w:val="00986DA4"/>
    <w:rsid w:val="00986EF5"/>
    <w:rsid w:val="009877BF"/>
    <w:rsid w:val="0099120E"/>
    <w:rsid w:val="00991DFB"/>
    <w:rsid w:val="0099244E"/>
    <w:rsid w:val="0099672B"/>
    <w:rsid w:val="009A0D52"/>
    <w:rsid w:val="009A1224"/>
    <w:rsid w:val="009A20B3"/>
    <w:rsid w:val="009A2EDA"/>
    <w:rsid w:val="009A4CDE"/>
    <w:rsid w:val="009A4D81"/>
    <w:rsid w:val="009A4F37"/>
    <w:rsid w:val="009A60BC"/>
    <w:rsid w:val="009A689B"/>
    <w:rsid w:val="009A6ED7"/>
    <w:rsid w:val="009B089A"/>
    <w:rsid w:val="009B1228"/>
    <w:rsid w:val="009B13D6"/>
    <w:rsid w:val="009B1ED4"/>
    <w:rsid w:val="009B22D4"/>
    <w:rsid w:val="009B3A78"/>
    <w:rsid w:val="009B3F39"/>
    <w:rsid w:val="009B5F31"/>
    <w:rsid w:val="009B6E1E"/>
    <w:rsid w:val="009B7E76"/>
    <w:rsid w:val="009C072C"/>
    <w:rsid w:val="009C091B"/>
    <w:rsid w:val="009C0A2F"/>
    <w:rsid w:val="009C1239"/>
    <w:rsid w:val="009C327C"/>
    <w:rsid w:val="009C354F"/>
    <w:rsid w:val="009C3FE8"/>
    <w:rsid w:val="009C46D7"/>
    <w:rsid w:val="009C7239"/>
    <w:rsid w:val="009C735F"/>
    <w:rsid w:val="009C757E"/>
    <w:rsid w:val="009C7E41"/>
    <w:rsid w:val="009D0048"/>
    <w:rsid w:val="009D0718"/>
    <w:rsid w:val="009D246F"/>
    <w:rsid w:val="009D280C"/>
    <w:rsid w:val="009D284E"/>
    <w:rsid w:val="009D2D6C"/>
    <w:rsid w:val="009D2E23"/>
    <w:rsid w:val="009D3A28"/>
    <w:rsid w:val="009D5FC6"/>
    <w:rsid w:val="009D6208"/>
    <w:rsid w:val="009E1157"/>
    <w:rsid w:val="009E24E4"/>
    <w:rsid w:val="009E68B4"/>
    <w:rsid w:val="009E7604"/>
    <w:rsid w:val="009F04C3"/>
    <w:rsid w:val="009F0AC1"/>
    <w:rsid w:val="009F0CA8"/>
    <w:rsid w:val="009F129B"/>
    <w:rsid w:val="009F1832"/>
    <w:rsid w:val="009F1B84"/>
    <w:rsid w:val="009F2488"/>
    <w:rsid w:val="009F4DFE"/>
    <w:rsid w:val="009F695E"/>
    <w:rsid w:val="009F7CBF"/>
    <w:rsid w:val="00A009F6"/>
    <w:rsid w:val="00A00B81"/>
    <w:rsid w:val="00A01A3E"/>
    <w:rsid w:val="00A01B3F"/>
    <w:rsid w:val="00A027B3"/>
    <w:rsid w:val="00A028C8"/>
    <w:rsid w:val="00A03324"/>
    <w:rsid w:val="00A03BA4"/>
    <w:rsid w:val="00A04156"/>
    <w:rsid w:val="00A04267"/>
    <w:rsid w:val="00A046D7"/>
    <w:rsid w:val="00A04B4C"/>
    <w:rsid w:val="00A05161"/>
    <w:rsid w:val="00A05164"/>
    <w:rsid w:val="00A068C8"/>
    <w:rsid w:val="00A06C94"/>
    <w:rsid w:val="00A07097"/>
    <w:rsid w:val="00A0724E"/>
    <w:rsid w:val="00A07928"/>
    <w:rsid w:val="00A102FA"/>
    <w:rsid w:val="00A11CC0"/>
    <w:rsid w:val="00A12A71"/>
    <w:rsid w:val="00A12BA3"/>
    <w:rsid w:val="00A135D1"/>
    <w:rsid w:val="00A1492D"/>
    <w:rsid w:val="00A15E20"/>
    <w:rsid w:val="00A16404"/>
    <w:rsid w:val="00A16A96"/>
    <w:rsid w:val="00A16DE0"/>
    <w:rsid w:val="00A173B4"/>
    <w:rsid w:val="00A17431"/>
    <w:rsid w:val="00A17FA2"/>
    <w:rsid w:val="00A2084F"/>
    <w:rsid w:val="00A20B3E"/>
    <w:rsid w:val="00A214AD"/>
    <w:rsid w:val="00A21E6D"/>
    <w:rsid w:val="00A22A39"/>
    <w:rsid w:val="00A23E33"/>
    <w:rsid w:val="00A24EB7"/>
    <w:rsid w:val="00A26538"/>
    <w:rsid w:val="00A26CDC"/>
    <w:rsid w:val="00A27837"/>
    <w:rsid w:val="00A32E75"/>
    <w:rsid w:val="00A33604"/>
    <w:rsid w:val="00A350A0"/>
    <w:rsid w:val="00A35291"/>
    <w:rsid w:val="00A36C18"/>
    <w:rsid w:val="00A3718D"/>
    <w:rsid w:val="00A37B4D"/>
    <w:rsid w:val="00A41231"/>
    <w:rsid w:val="00A42115"/>
    <w:rsid w:val="00A44636"/>
    <w:rsid w:val="00A449D2"/>
    <w:rsid w:val="00A46134"/>
    <w:rsid w:val="00A46847"/>
    <w:rsid w:val="00A46888"/>
    <w:rsid w:val="00A46898"/>
    <w:rsid w:val="00A469E4"/>
    <w:rsid w:val="00A46FFD"/>
    <w:rsid w:val="00A47968"/>
    <w:rsid w:val="00A47EEA"/>
    <w:rsid w:val="00A50A82"/>
    <w:rsid w:val="00A50AEF"/>
    <w:rsid w:val="00A50CE6"/>
    <w:rsid w:val="00A5112D"/>
    <w:rsid w:val="00A5164F"/>
    <w:rsid w:val="00A53959"/>
    <w:rsid w:val="00A53F06"/>
    <w:rsid w:val="00A542A5"/>
    <w:rsid w:val="00A55CD4"/>
    <w:rsid w:val="00A566F9"/>
    <w:rsid w:val="00A57554"/>
    <w:rsid w:val="00A577DB"/>
    <w:rsid w:val="00A6033B"/>
    <w:rsid w:val="00A61348"/>
    <w:rsid w:val="00A626E9"/>
    <w:rsid w:val="00A627BB"/>
    <w:rsid w:val="00A62973"/>
    <w:rsid w:val="00A629BF"/>
    <w:rsid w:val="00A63D78"/>
    <w:rsid w:val="00A64BFB"/>
    <w:rsid w:val="00A6532C"/>
    <w:rsid w:val="00A66803"/>
    <w:rsid w:val="00A67613"/>
    <w:rsid w:val="00A67CC0"/>
    <w:rsid w:val="00A70B10"/>
    <w:rsid w:val="00A70ECC"/>
    <w:rsid w:val="00A7137D"/>
    <w:rsid w:val="00A71782"/>
    <w:rsid w:val="00A745CE"/>
    <w:rsid w:val="00A75229"/>
    <w:rsid w:val="00A753A4"/>
    <w:rsid w:val="00A75C0B"/>
    <w:rsid w:val="00A77377"/>
    <w:rsid w:val="00A81A38"/>
    <w:rsid w:val="00A821EC"/>
    <w:rsid w:val="00A82DE3"/>
    <w:rsid w:val="00A82F36"/>
    <w:rsid w:val="00A838D2"/>
    <w:rsid w:val="00A8494D"/>
    <w:rsid w:val="00A84EBA"/>
    <w:rsid w:val="00A852A5"/>
    <w:rsid w:val="00A85A5C"/>
    <w:rsid w:val="00A86B69"/>
    <w:rsid w:val="00A902D4"/>
    <w:rsid w:val="00A9044B"/>
    <w:rsid w:val="00A90B19"/>
    <w:rsid w:val="00A91245"/>
    <w:rsid w:val="00A913FA"/>
    <w:rsid w:val="00A93BA2"/>
    <w:rsid w:val="00A93ED3"/>
    <w:rsid w:val="00A94266"/>
    <w:rsid w:val="00A95D8D"/>
    <w:rsid w:val="00A95F4E"/>
    <w:rsid w:val="00A96E88"/>
    <w:rsid w:val="00A97503"/>
    <w:rsid w:val="00AA0421"/>
    <w:rsid w:val="00AA128E"/>
    <w:rsid w:val="00AA15B2"/>
    <w:rsid w:val="00AA194C"/>
    <w:rsid w:val="00AA2AD0"/>
    <w:rsid w:val="00AA36E8"/>
    <w:rsid w:val="00AA6688"/>
    <w:rsid w:val="00AA6CF8"/>
    <w:rsid w:val="00AB1EC4"/>
    <w:rsid w:val="00AB2018"/>
    <w:rsid w:val="00AB212F"/>
    <w:rsid w:val="00AB2586"/>
    <w:rsid w:val="00AB26DB"/>
    <w:rsid w:val="00AB26DC"/>
    <w:rsid w:val="00AB2A23"/>
    <w:rsid w:val="00AB2B0F"/>
    <w:rsid w:val="00AB2CD3"/>
    <w:rsid w:val="00AB2E70"/>
    <w:rsid w:val="00AB2ED2"/>
    <w:rsid w:val="00AB352C"/>
    <w:rsid w:val="00AB46D4"/>
    <w:rsid w:val="00AB4B1A"/>
    <w:rsid w:val="00AB57FF"/>
    <w:rsid w:val="00AB5BE7"/>
    <w:rsid w:val="00AB60D9"/>
    <w:rsid w:val="00AB6800"/>
    <w:rsid w:val="00AB7D17"/>
    <w:rsid w:val="00AC2D50"/>
    <w:rsid w:val="00AC49FF"/>
    <w:rsid w:val="00AC5000"/>
    <w:rsid w:val="00AC54BE"/>
    <w:rsid w:val="00AC6F5B"/>
    <w:rsid w:val="00AC7063"/>
    <w:rsid w:val="00AD0CF1"/>
    <w:rsid w:val="00AD19ED"/>
    <w:rsid w:val="00AD1AD3"/>
    <w:rsid w:val="00AD1E4F"/>
    <w:rsid w:val="00AD2A27"/>
    <w:rsid w:val="00AD2A50"/>
    <w:rsid w:val="00AD4DD1"/>
    <w:rsid w:val="00AD5646"/>
    <w:rsid w:val="00AD63F1"/>
    <w:rsid w:val="00AD65BB"/>
    <w:rsid w:val="00AD673D"/>
    <w:rsid w:val="00AD6E33"/>
    <w:rsid w:val="00AD77F0"/>
    <w:rsid w:val="00AD7CC2"/>
    <w:rsid w:val="00AE0456"/>
    <w:rsid w:val="00AE27EE"/>
    <w:rsid w:val="00AE291A"/>
    <w:rsid w:val="00AE2E2C"/>
    <w:rsid w:val="00AE370A"/>
    <w:rsid w:val="00AE5027"/>
    <w:rsid w:val="00AE554C"/>
    <w:rsid w:val="00AE5C8D"/>
    <w:rsid w:val="00AE5F1B"/>
    <w:rsid w:val="00AE6B1D"/>
    <w:rsid w:val="00AE7C48"/>
    <w:rsid w:val="00AF0B63"/>
    <w:rsid w:val="00AF0E0B"/>
    <w:rsid w:val="00AF1549"/>
    <w:rsid w:val="00AF18B8"/>
    <w:rsid w:val="00AF1B46"/>
    <w:rsid w:val="00AF2F60"/>
    <w:rsid w:val="00AF32FF"/>
    <w:rsid w:val="00AF3EDD"/>
    <w:rsid w:val="00AF3F89"/>
    <w:rsid w:val="00AF418E"/>
    <w:rsid w:val="00AF4BD4"/>
    <w:rsid w:val="00AF6FD5"/>
    <w:rsid w:val="00AF7024"/>
    <w:rsid w:val="00AF719E"/>
    <w:rsid w:val="00AF7914"/>
    <w:rsid w:val="00B0072C"/>
    <w:rsid w:val="00B01913"/>
    <w:rsid w:val="00B03343"/>
    <w:rsid w:val="00B03F34"/>
    <w:rsid w:val="00B04FEE"/>
    <w:rsid w:val="00B05A36"/>
    <w:rsid w:val="00B0750E"/>
    <w:rsid w:val="00B11906"/>
    <w:rsid w:val="00B123C3"/>
    <w:rsid w:val="00B12777"/>
    <w:rsid w:val="00B15557"/>
    <w:rsid w:val="00B161BF"/>
    <w:rsid w:val="00B17F1A"/>
    <w:rsid w:val="00B203A6"/>
    <w:rsid w:val="00B20530"/>
    <w:rsid w:val="00B21161"/>
    <w:rsid w:val="00B21D70"/>
    <w:rsid w:val="00B220F5"/>
    <w:rsid w:val="00B22B65"/>
    <w:rsid w:val="00B22FBF"/>
    <w:rsid w:val="00B25847"/>
    <w:rsid w:val="00B25B26"/>
    <w:rsid w:val="00B27964"/>
    <w:rsid w:val="00B2799D"/>
    <w:rsid w:val="00B27CE9"/>
    <w:rsid w:val="00B27F49"/>
    <w:rsid w:val="00B314E6"/>
    <w:rsid w:val="00B31A13"/>
    <w:rsid w:val="00B33930"/>
    <w:rsid w:val="00B3399C"/>
    <w:rsid w:val="00B33DD6"/>
    <w:rsid w:val="00B34443"/>
    <w:rsid w:val="00B36845"/>
    <w:rsid w:val="00B36F96"/>
    <w:rsid w:val="00B379E7"/>
    <w:rsid w:val="00B40727"/>
    <w:rsid w:val="00B4077F"/>
    <w:rsid w:val="00B408CA"/>
    <w:rsid w:val="00B414F0"/>
    <w:rsid w:val="00B41709"/>
    <w:rsid w:val="00B428BE"/>
    <w:rsid w:val="00B4301B"/>
    <w:rsid w:val="00B43B6C"/>
    <w:rsid w:val="00B45093"/>
    <w:rsid w:val="00B457E7"/>
    <w:rsid w:val="00B459CE"/>
    <w:rsid w:val="00B467A4"/>
    <w:rsid w:val="00B46E3B"/>
    <w:rsid w:val="00B47F65"/>
    <w:rsid w:val="00B5016C"/>
    <w:rsid w:val="00B501EF"/>
    <w:rsid w:val="00B506F6"/>
    <w:rsid w:val="00B525FB"/>
    <w:rsid w:val="00B52769"/>
    <w:rsid w:val="00B535A9"/>
    <w:rsid w:val="00B53908"/>
    <w:rsid w:val="00B54AF1"/>
    <w:rsid w:val="00B55066"/>
    <w:rsid w:val="00B55743"/>
    <w:rsid w:val="00B55E28"/>
    <w:rsid w:val="00B5702D"/>
    <w:rsid w:val="00B57236"/>
    <w:rsid w:val="00B617E2"/>
    <w:rsid w:val="00B619BD"/>
    <w:rsid w:val="00B62FD2"/>
    <w:rsid w:val="00B63159"/>
    <w:rsid w:val="00B63A97"/>
    <w:rsid w:val="00B65475"/>
    <w:rsid w:val="00B656D2"/>
    <w:rsid w:val="00B66D4C"/>
    <w:rsid w:val="00B70ADB"/>
    <w:rsid w:val="00B70DCE"/>
    <w:rsid w:val="00B70E37"/>
    <w:rsid w:val="00B719D9"/>
    <w:rsid w:val="00B71C71"/>
    <w:rsid w:val="00B72474"/>
    <w:rsid w:val="00B727CB"/>
    <w:rsid w:val="00B72D0A"/>
    <w:rsid w:val="00B73F98"/>
    <w:rsid w:val="00B74C5B"/>
    <w:rsid w:val="00B7781A"/>
    <w:rsid w:val="00B77939"/>
    <w:rsid w:val="00B77B99"/>
    <w:rsid w:val="00B80A97"/>
    <w:rsid w:val="00B81DFA"/>
    <w:rsid w:val="00B8286B"/>
    <w:rsid w:val="00B82927"/>
    <w:rsid w:val="00B83D3A"/>
    <w:rsid w:val="00B8587B"/>
    <w:rsid w:val="00B85AFB"/>
    <w:rsid w:val="00B85F1E"/>
    <w:rsid w:val="00B86A6E"/>
    <w:rsid w:val="00B86AAB"/>
    <w:rsid w:val="00B86C00"/>
    <w:rsid w:val="00B8761A"/>
    <w:rsid w:val="00B87F36"/>
    <w:rsid w:val="00B919CF"/>
    <w:rsid w:val="00B924F4"/>
    <w:rsid w:val="00B92B0B"/>
    <w:rsid w:val="00B92B19"/>
    <w:rsid w:val="00B9396F"/>
    <w:rsid w:val="00B94D3D"/>
    <w:rsid w:val="00B952B9"/>
    <w:rsid w:val="00B95521"/>
    <w:rsid w:val="00B96F51"/>
    <w:rsid w:val="00BA217A"/>
    <w:rsid w:val="00BA3858"/>
    <w:rsid w:val="00BA400C"/>
    <w:rsid w:val="00BA4359"/>
    <w:rsid w:val="00BA4EDA"/>
    <w:rsid w:val="00BA5829"/>
    <w:rsid w:val="00BA627E"/>
    <w:rsid w:val="00BA6A11"/>
    <w:rsid w:val="00BA70D8"/>
    <w:rsid w:val="00BB0671"/>
    <w:rsid w:val="00BB15A1"/>
    <w:rsid w:val="00BB16AD"/>
    <w:rsid w:val="00BB2264"/>
    <w:rsid w:val="00BB357E"/>
    <w:rsid w:val="00BB6203"/>
    <w:rsid w:val="00BB68A7"/>
    <w:rsid w:val="00BB71A3"/>
    <w:rsid w:val="00BB78BF"/>
    <w:rsid w:val="00BB78F0"/>
    <w:rsid w:val="00BC0EC7"/>
    <w:rsid w:val="00BC10C5"/>
    <w:rsid w:val="00BC25AB"/>
    <w:rsid w:val="00BC2FFE"/>
    <w:rsid w:val="00BC3368"/>
    <w:rsid w:val="00BC33A5"/>
    <w:rsid w:val="00BC3545"/>
    <w:rsid w:val="00BC4CDB"/>
    <w:rsid w:val="00BC5A02"/>
    <w:rsid w:val="00BC7D0F"/>
    <w:rsid w:val="00BD028E"/>
    <w:rsid w:val="00BD09C1"/>
    <w:rsid w:val="00BD0C1A"/>
    <w:rsid w:val="00BD1AE6"/>
    <w:rsid w:val="00BD25CE"/>
    <w:rsid w:val="00BD28E9"/>
    <w:rsid w:val="00BD351B"/>
    <w:rsid w:val="00BD4DE9"/>
    <w:rsid w:val="00BD4E94"/>
    <w:rsid w:val="00BD4EB9"/>
    <w:rsid w:val="00BD5321"/>
    <w:rsid w:val="00BD5E87"/>
    <w:rsid w:val="00BD6572"/>
    <w:rsid w:val="00BD7EE5"/>
    <w:rsid w:val="00BE0176"/>
    <w:rsid w:val="00BE067E"/>
    <w:rsid w:val="00BE0E65"/>
    <w:rsid w:val="00BE130C"/>
    <w:rsid w:val="00BE1C8F"/>
    <w:rsid w:val="00BE2374"/>
    <w:rsid w:val="00BE24D8"/>
    <w:rsid w:val="00BF079E"/>
    <w:rsid w:val="00BF1C5C"/>
    <w:rsid w:val="00BF334D"/>
    <w:rsid w:val="00BF3A6F"/>
    <w:rsid w:val="00BF4B4E"/>
    <w:rsid w:val="00BF60C4"/>
    <w:rsid w:val="00BF640F"/>
    <w:rsid w:val="00BF6B29"/>
    <w:rsid w:val="00BF6FE6"/>
    <w:rsid w:val="00BF6FEF"/>
    <w:rsid w:val="00C00F76"/>
    <w:rsid w:val="00C01618"/>
    <w:rsid w:val="00C017C7"/>
    <w:rsid w:val="00C01B3D"/>
    <w:rsid w:val="00C01D0D"/>
    <w:rsid w:val="00C031BF"/>
    <w:rsid w:val="00C03719"/>
    <w:rsid w:val="00C03848"/>
    <w:rsid w:val="00C03B23"/>
    <w:rsid w:val="00C04BDD"/>
    <w:rsid w:val="00C0505E"/>
    <w:rsid w:val="00C06BD8"/>
    <w:rsid w:val="00C06C87"/>
    <w:rsid w:val="00C07985"/>
    <w:rsid w:val="00C100A9"/>
    <w:rsid w:val="00C105A7"/>
    <w:rsid w:val="00C110CE"/>
    <w:rsid w:val="00C11321"/>
    <w:rsid w:val="00C117BD"/>
    <w:rsid w:val="00C1186F"/>
    <w:rsid w:val="00C11995"/>
    <w:rsid w:val="00C12509"/>
    <w:rsid w:val="00C12E1F"/>
    <w:rsid w:val="00C14183"/>
    <w:rsid w:val="00C148DE"/>
    <w:rsid w:val="00C16097"/>
    <w:rsid w:val="00C16C5A"/>
    <w:rsid w:val="00C21BA5"/>
    <w:rsid w:val="00C2273E"/>
    <w:rsid w:val="00C23F8B"/>
    <w:rsid w:val="00C24CBE"/>
    <w:rsid w:val="00C267AE"/>
    <w:rsid w:val="00C2697B"/>
    <w:rsid w:val="00C301EA"/>
    <w:rsid w:val="00C31E42"/>
    <w:rsid w:val="00C340B5"/>
    <w:rsid w:val="00C3698C"/>
    <w:rsid w:val="00C36A6D"/>
    <w:rsid w:val="00C37A64"/>
    <w:rsid w:val="00C405AF"/>
    <w:rsid w:val="00C42D48"/>
    <w:rsid w:val="00C43189"/>
    <w:rsid w:val="00C43A16"/>
    <w:rsid w:val="00C448FD"/>
    <w:rsid w:val="00C460C1"/>
    <w:rsid w:val="00C46344"/>
    <w:rsid w:val="00C46BED"/>
    <w:rsid w:val="00C47459"/>
    <w:rsid w:val="00C47D1C"/>
    <w:rsid w:val="00C50524"/>
    <w:rsid w:val="00C5061D"/>
    <w:rsid w:val="00C51D92"/>
    <w:rsid w:val="00C52733"/>
    <w:rsid w:val="00C535D5"/>
    <w:rsid w:val="00C54058"/>
    <w:rsid w:val="00C55250"/>
    <w:rsid w:val="00C55530"/>
    <w:rsid w:val="00C55824"/>
    <w:rsid w:val="00C565AC"/>
    <w:rsid w:val="00C56F5B"/>
    <w:rsid w:val="00C623DF"/>
    <w:rsid w:val="00C62611"/>
    <w:rsid w:val="00C632F4"/>
    <w:rsid w:val="00C63366"/>
    <w:rsid w:val="00C63A18"/>
    <w:rsid w:val="00C63B2A"/>
    <w:rsid w:val="00C661FA"/>
    <w:rsid w:val="00C67438"/>
    <w:rsid w:val="00C705DC"/>
    <w:rsid w:val="00C70D8F"/>
    <w:rsid w:val="00C723F3"/>
    <w:rsid w:val="00C74668"/>
    <w:rsid w:val="00C74EF5"/>
    <w:rsid w:val="00C753FD"/>
    <w:rsid w:val="00C76315"/>
    <w:rsid w:val="00C764C4"/>
    <w:rsid w:val="00C7741C"/>
    <w:rsid w:val="00C82359"/>
    <w:rsid w:val="00C8358A"/>
    <w:rsid w:val="00C83F47"/>
    <w:rsid w:val="00C864D3"/>
    <w:rsid w:val="00C86E6D"/>
    <w:rsid w:val="00C9024B"/>
    <w:rsid w:val="00C90924"/>
    <w:rsid w:val="00C91098"/>
    <w:rsid w:val="00C920DD"/>
    <w:rsid w:val="00C929FA"/>
    <w:rsid w:val="00C94D1F"/>
    <w:rsid w:val="00C95EBB"/>
    <w:rsid w:val="00C969FF"/>
    <w:rsid w:val="00CA0281"/>
    <w:rsid w:val="00CA0D99"/>
    <w:rsid w:val="00CA16DA"/>
    <w:rsid w:val="00CA3573"/>
    <w:rsid w:val="00CA4185"/>
    <w:rsid w:val="00CA52E6"/>
    <w:rsid w:val="00CA623F"/>
    <w:rsid w:val="00CA6F1C"/>
    <w:rsid w:val="00CA7CD2"/>
    <w:rsid w:val="00CB182D"/>
    <w:rsid w:val="00CB1AF4"/>
    <w:rsid w:val="00CB2503"/>
    <w:rsid w:val="00CB2DE0"/>
    <w:rsid w:val="00CB5843"/>
    <w:rsid w:val="00CB6E39"/>
    <w:rsid w:val="00CC08B8"/>
    <w:rsid w:val="00CC2E40"/>
    <w:rsid w:val="00CC3753"/>
    <w:rsid w:val="00CC4623"/>
    <w:rsid w:val="00CC4E88"/>
    <w:rsid w:val="00CC5635"/>
    <w:rsid w:val="00CC580E"/>
    <w:rsid w:val="00CC6428"/>
    <w:rsid w:val="00CC685B"/>
    <w:rsid w:val="00CC6C5D"/>
    <w:rsid w:val="00CC7141"/>
    <w:rsid w:val="00CD0242"/>
    <w:rsid w:val="00CD092C"/>
    <w:rsid w:val="00CD1337"/>
    <w:rsid w:val="00CD1D0C"/>
    <w:rsid w:val="00CD2BA8"/>
    <w:rsid w:val="00CD2D13"/>
    <w:rsid w:val="00CD3EC9"/>
    <w:rsid w:val="00CD7058"/>
    <w:rsid w:val="00CD7C53"/>
    <w:rsid w:val="00CE0501"/>
    <w:rsid w:val="00CE11C9"/>
    <w:rsid w:val="00CE19F0"/>
    <w:rsid w:val="00CE1A0C"/>
    <w:rsid w:val="00CE1E55"/>
    <w:rsid w:val="00CE3134"/>
    <w:rsid w:val="00CE3469"/>
    <w:rsid w:val="00CE37D7"/>
    <w:rsid w:val="00CE407B"/>
    <w:rsid w:val="00CE52EB"/>
    <w:rsid w:val="00CE5F63"/>
    <w:rsid w:val="00CE6B61"/>
    <w:rsid w:val="00CE6E24"/>
    <w:rsid w:val="00CE737A"/>
    <w:rsid w:val="00CE7BCE"/>
    <w:rsid w:val="00CE7BDB"/>
    <w:rsid w:val="00CF0BA5"/>
    <w:rsid w:val="00CF0D45"/>
    <w:rsid w:val="00CF0EE8"/>
    <w:rsid w:val="00CF126E"/>
    <w:rsid w:val="00CF146F"/>
    <w:rsid w:val="00CF23AE"/>
    <w:rsid w:val="00CF4078"/>
    <w:rsid w:val="00CF4E1E"/>
    <w:rsid w:val="00CF5D07"/>
    <w:rsid w:val="00CF5EE4"/>
    <w:rsid w:val="00CF6E6D"/>
    <w:rsid w:val="00CF76C7"/>
    <w:rsid w:val="00D004C1"/>
    <w:rsid w:val="00D04769"/>
    <w:rsid w:val="00D05191"/>
    <w:rsid w:val="00D05703"/>
    <w:rsid w:val="00D05F87"/>
    <w:rsid w:val="00D06588"/>
    <w:rsid w:val="00D06FCD"/>
    <w:rsid w:val="00D07703"/>
    <w:rsid w:val="00D07954"/>
    <w:rsid w:val="00D079A4"/>
    <w:rsid w:val="00D07B7D"/>
    <w:rsid w:val="00D07C31"/>
    <w:rsid w:val="00D10D98"/>
    <w:rsid w:val="00D10F90"/>
    <w:rsid w:val="00D12819"/>
    <w:rsid w:val="00D12B08"/>
    <w:rsid w:val="00D14EE5"/>
    <w:rsid w:val="00D15DA2"/>
    <w:rsid w:val="00D163DA"/>
    <w:rsid w:val="00D16E18"/>
    <w:rsid w:val="00D16EE7"/>
    <w:rsid w:val="00D17739"/>
    <w:rsid w:val="00D17824"/>
    <w:rsid w:val="00D17A04"/>
    <w:rsid w:val="00D20A05"/>
    <w:rsid w:val="00D21052"/>
    <w:rsid w:val="00D227E2"/>
    <w:rsid w:val="00D22FBF"/>
    <w:rsid w:val="00D232CA"/>
    <w:rsid w:val="00D23B53"/>
    <w:rsid w:val="00D23F64"/>
    <w:rsid w:val="00D240A5"/>
    <w:rsid w:val="00D249B7"/>
    <w:rsid w:val="00D25B67"/>
    <w:rsid w:val="00D25BCA"/>
    <w:rsid w:val="00D27639"/>
    <w:rsid w:val="00D30A07"/>
    <w:rsid w:val="00D30CBF"/>
    <w:rsid w:val="00D31467"/>
    <w:rsid w:val="00D32648"/>
    <w:rsid w:val="00D32681"/>
    <w:rsid w:val="00D32797"/>
    <w:rsid w:val="00D332B1"/>
    <w:rsid w:val="00D33B8D"/>
    <w:rsid w:val="00D34C69"/>
    <w:rsid w:val="00D34DD4"/>
    <w:rsid w:val="00D35366"/>
    <w:rsid w:val="00D35671"/>
    <w:rsid w:val="00D35716"/>
    <w:rsid w:val="00D36B33"/>
    <w:rsid w:val="00D37647"/>
    <w:rsid w:val="00D37895"/>
    <w:rsid w:val="00D410AE"/>
    <w:rsid w:val="00D42076"/>
    <w:rsid w:val="00D424E6"/>
    <w:rsid w:val="00D42C6A"/>
    <w:rsid w:val="00D430B1"/>
    <w:rsid w:val="00D44A90"/>
    <w:rsid w:val="00D4528A"/>
    <w:rsid w:val="00D45731"/>
    <w:rsid w:val="00D51055"/>
    <w:rsid w:val="00D52C1C"/>
    <w:rsid w:val="00D530BC"/>
    <w:rsid w:val="00D546D4"/>
    <w:rsid w:val="00D55311"/>
    <w:rsid w:val="00D55F15"/>
    <w:rsid w:val="00D56102"/>
    <w:rsid w:val="00D56B41"/>
    <w:rsid w:val="00D56ED7"/>
    <w:rsid w:val="00D570F8"/>
    <w:rsid w:val="00D57A38"/>
    <w:rsid w:val="00D605A8"/>
    <w:rsid w:val="00D6069E"/>
    <w:rsid w:val="00D6073B"/>
    <w:rsid w:val="00D60F5A"/>
    <w:rsid w:val="00D6107E"/>
    <w:rsid w:val="00D61D13"/>
    <w:rsid w:val="00D62446"/>
    <w:rsid w:val="00D633E8"/>
    <w:rsid w:val="00D6396A"/>
    <w:rsid w:val="00D63A6D"/>
    <w:rsid w:val="00D65392"/>
    <w:rsid w:val="00D709D8"/>
    <w:rsid w:val="00D70C39"/>
    <w:rsid w:val="00D70CCD"/>
    <w:rsid w:val="00D7114A"/>
    <w:rsid w:val="00D71657"/>
    <w:rsid w:val="00D72A87"/>
    <w:rsid w:val="00D731CB"/>
    <w:rsid w:val="00D7356E"/>
    <w:rsid w:val="00D75063"/>
    <w:rsid w:val="00D755FB"/>
    <w:rsid w:val="00D758C1"/>
    <w:rsid w:val="00D75B31"/>
    <w:rsid w:val="00D761BA"/>
    <w:rsid w:val="00D7622A"/>
    <w:rsid w:val="00D80BA3"/>
    <w:rsid w:val="00D8138B"/>
    <w:rsid w:val="00D8166C"/>
    <w:rsid w:val="00D82C7F"/>
    <w:rsid w:val="00D836ED"/>
    <w:rsid w:val="00D841FD"/>
    <w:rsid w:val="00D8471E"/>
    <w:rsid w:val="00D855D2"/>
    <w:rsid w:val="00D87AED"/>
    <w:rsid w:val="00D9018D"/>
    <w:rsid w:val="00D912B5"/>
    <w:rsid w:val="00D91D94"/>
    <w:rsid w:val="00D91DC8"/>
    <w:rsid w:val="00D923CB"/>
    <w:rsid w:val="00D928B5"/>
    <w:rsid w:val="00D92EA5"/>
    <w:rsid w:val="00D92F2F"/>
    <w:rsid w:val="00D92FCD"/>
    <w:rsid w:val="00D949AE"/>
    <w:rsid w:val="00D958FB"/>
    <w:rsid w:val="00D96A50"/>
    <w:rsid w:val="00D96EA1"/>
    <w:rsid w:val="00DA0219"/>
    <w:rsid w:val="00DA1025"/>
    <w:rsid w:val="00DA1563"/>
    <w:rsid w:val="00DA165B"/>
    <w:rsid w:val="00DA292E"/>
    <w:rsid w:val="00DA439B"/>
    <w:rsid w:val="00DA4474"/>
    <w:rsid w:val="00DA447C"/>
    <w:rsid w:val="00DA4611"/>
    <w:rsid w:val="00DA502B"/>
    <w:rsid w:val="00DA53D8"/>
    <w:rsid w:val="00DA6342"/>
    <w:rsid w:val="00DB0339"/>
    <w:rsid w:val="00DB126C"/>
    <w:rsid w:val="00DB1760"/>
    <w:rsid w:val="00DB1821"/>
    <w:rsid w:val="00DB513C"/>
    <w:rsid w:val="00DB6082"/>
    <w:rsid w:val="00DB72DD"/>
    <w:rsid w:val="00DB7446"/>
    <w:rsid w:val="00DC007F"/>
    <w:rsid w:val="00DC01E3"/>
    <w:rsid w:val="00DC04B2"/>
    <w:rsid w:val="00DC05B3"/>
    <w:rsid w:val="00DC4141"/>
    <w:rsid w:val="00DC654A"/>
    <w:rsid w:val="00DC6A36"/>
    <w:rsid w:val="00DC75C0"/>
    <w:rsid w:val="00DD1EA5"/>
    <w:rsid w:val="00DD39FB"/>
    <w:rsid w:val="00DD3A81"/>
    <w:rsid w:val="00DD53B3"/>
    <w:rsid w:val="00DE1ADD"/>
    <w:rsid w:val="00DE26E7"/>
    <w:rsid w:val="00DE4BBE"/>
    <w:rsid w:val="00DE516A"/>
    <w:rsid w:val="00DE7134"/>
    <w:rsid w:val="00DE7A68"/>
    <w:rsid w:val="00DE7C75"/>
    <w:rsid w:val="00DE7DF3"/>
    <w:rsid w:val="00DF33C9"/>
    <w:rsid w:val="00DF3871"/>
    <w:rsid w:val="00DF411C"/>
    <w:rsid w:val="00DF41BD"/>
    <w:rsid w:val="00DF42A0"/>
    <w:rsid w:val="00DF4E58"/>
    <w:rsid w:val="00DF55D0"/>
    <w:rsid w:val="00DF5A0B"/>
    <w:rsid w:val="00DF6A5B"/>
    <w:rsid w:val="00DF75CA"/>
    <w:rsid w:val="00DF7A66"/>
    <w:rsid w:val="00E039B3"/>
    <w:rsid w:val="00E03CE1"/>
    <w:rsid w:val="00E041F1"/>
    <w:rsid w:val="00E05208"/>
    <w:rsid w:val="00E05A51"/>
    <w:rsid w:val="00E068F2"/>
    <w:rsid w:val="00E06C0F"/>
    <w:rsid w:val="00E07FF2"/>
    <w:rsid w:val="00E1091E"/>
    <w:rsid w:val="00E1120C"/>
    <w:rsid w:val="00E11268"/>
    <w:rsid w:val="00E1179E"/>
    <w:rsid w:val="00E11CED"/>
    <w:rsid w:val="00E12D19"/>
    <w:rsid w:val="00E13BEB"/>
    <w:rsid w:val="00E15696"/>
    <w:rsid w:val="00E1644C"/>
    <w:rsid w:val="00E17B54"/>
    <w:rsid w:val="00E204D1"/>
    <w:rsid w:val="00E20DB3"/>
    <w:rsid w:val="00E212F1"/>
    <w:rsid w:val="00E21A9C"/>
    <w:rsid w:val="00E22B93"/>
    <w:rsid w:val="00E237AF"/>
    <w:rsid w:val="00E242DB"/>
    <w:rsid w:val="00E246E9"/>
    <w:rsid w:val="00E251F9"/>
    <w:rsid w:val="00E255CB"/>
    <w:rsid w:val="00E30008"/>
    <w:rsid w:val="00E302FF"/>
    <w:rsid w:val="00E30DD8"/>
    <w:rsid w:val="00E31981"/>
    <w:rsid w:val="00E3280A"/>
    <w:rsid w:val="00E32E89"/>
    <w:rsid w:val="00E34174"/>
    <w:rsid w:val="00E34943"/>
    <w:rsid w:val="00E34AED"/>
    <w:rsid w:val="00E35358"/>
    <w:rsid w:val="00E35F81"/>
    <w:rsid w:val="00E36E70"/>
    <w:rsid w:val="00E379F4"/>
    <w:rsid w:val="00E40244"/>
    <w:rsid w:val="00E4386B"/>
    <w:rsid w:val="00E43E3E"/>
    <w:rsid w:val="00E4411A"/>
    <w:rsid w:val="00E44142"/>
    <w:rsid w:val="00E45173"/>
    <w:rsid w:val="00E45C01"/>
    <w:rsid w:val="00E46F7B"/>
    <w:rsid w:val="00E47C61"/>
    <w:rsid w:val="00E515A0"/>
    <w:rsid w:val="00E52106"/>
    <w:rsid w:val="00E529DB"/>
    <w:rsid w:val="00E54FB0"/>
    <w:rsid w:val="00E55021"/>
    <w:rsid w:val="00E55375"/>
    <w:rsid w:val="00E55C1E"/>
    <w:rsid w:val="00E55CA0"/>
    <w:rsid w:val="00E55D45"/>
    <w:rsid w:val="00E567D1"/>
    <w:rsid w:val="00E5716D"/>
    <w:rsid w:val="00E57D22"/>
    <w:rsid w:val="00E606EB"/>
    <w:rsid w:val="00E60B29"/>
    <w:rsid w:val="00E60BF9"/>
    <w:rsid w:val="00E60E4A"/>
    <w:rsid w:val="00E63C0E"/>
    <w:rsid w:val="00E63D2C"/>
    <w:rsid w:val="00E6435F"/>
    <w:rsid w:val="00E64416"/>
    <w:rsid w:val="00E66033"/>
    <w:rsid w:val="00E66C0B"/>
    <w:rsid w:val="00E66D04"/>
    <w:rsid w:val="00E670E3"/>
    <w:rsid w:val="00E675E8"/>
    <w:rsid w:val="00E702A5"/>
    <w:rsid w:val="00E70586"/>
    <w:rsid w:val="00E70A7F"/>
    <w:rsid w:val="00E70F36"/>
    <w:rsid w:val="00E727A4"/>
    <w:rsid w:val="00E72AA5"/>
    <w:rsid w:val="00E72BEB"/>
    <w:rsid w:val="00E73207"/>
    <w:rsid w:val="00E73578"/>
    <w:rsid w:val="00E73C9B"/>
    <w:rsid w:val="00E7474C"/>
    <w:rsid w:val="00E74948"/>
    <w:rsid w:val="00E76504"/>
    <w:rsid w:val="00E767F2"/>
    <w:rsid w:val="00E8162D"/>
    <w:rsid w:val="00E836AA"/>
    <w:rsid w:val="00E83734"/>
    <w:rsid w:val="00E8392B"/>
    <w:rsid w:val="00E84983"/>
    <w:rsid w:val="00E855CE"/>
    <w:rsid w:val="00E87007"/>
    <w:rsid w:val="00E87737"/>
    <w:rsid w:val="00E90BDB"/>
    <w:rsid w:val="00E91D35"/>
    <w:rsid w:val="00E91EB5"/>
    <w:rsid w:val="00E93A94"/>
    <w:rsid w:val="00E95548"/>
    <w:rsid w:val="00E95F31"/>
    <w:rsid w:val="00E96001"/>
    <w:rsid w:val="00E96168"/>
    <w:rsid w:val="00E96F4B"/>
    <w:rsid w:val="00E97BEA"/>
    <w:rsid w:val="00EA1A0B"/>
    <w:rsid w:val="00EA2813"/>
    <w:rsid w:val="00EA29D9"/>
    <w:rsid w:val="00EA4BE8"/>
    <w:rsid w:val="00EB1B0C"/>
    <w:rsid w:val="00EB20F2"/>
    <w:rsid w:val="00EB28D0"/>
    <w:rsid w:val="00EB30E9"/>
    <w:rsid w:val="00EB37D6"/>
    <w:rsid w:val="00EB3E6D"/>
    <w:rsid w:val="00EC27B9"/>
    <w:rsid w:val="00EC2C1F"/>
    <w:rsid w:val="00EC3F22"/>
    <w:rsid w:val="00EC4ABE"/>
    <w:rsid w:val="00EC55B3"/>
    <w:rsid w:val="00EC5B48"/>
    <w:rsid w:val="00EC5EA7"/>
    <w:rsid w:val="00EC6157"/>
    <w:rsid w:val="00EC63B5"/>
    <w:rsid w:val="00EC657B"/>
    <w:rsid w:val="00ED0D9D"/>
    <w:rsid w:val="00ED1613"/>
    <w:rsid w:val="00ED1EF1"/>
    <w:rsid w:val="00ED2154"/>
    <w:rsid w:val="00ED2167"/>
    <w:rsid w:val="00ED2505"/>
    <w:rsid w:val="00ED3A89"/>
    <w:rsid w:val="00ED44FD"/>
    <w:rsid w:val="00ED4CD0"/>
    <w:rsid w:val="00ED5727"/>
    <w:rsid w:val="00ED702D"/>
    <w:rsid w:val="00EE1832"/>
    <w:rsid w:val="00EE2BA0"/>
    <w:rsid w:val="00EE4162"/>
    <w:rsid w:val="00EE448C"/>
    <w:rsid w:val="00EE4CD4"/>
    <w:rsid w:val="00EF093C"/>
    <w:rsid w:val="00EF1915"/>
    <w:rsid w:val="00EF19B4"/>
    <w:rsid w:val="00EF29D5"/>
    <w:rsid w:val="00EF5525"/>
    <w:rsid w:val="00EF58B1"/>
    <w:rsid w:val="00EF7746"/>
    <w:rsid w:val="00EF77F1"/>
    <w:rsid w:val="00EF7D30"/>
    <w:rsid w:val="00F01C5C"/>
    <w:rsid w:val="00F02B05"/>
    <w:rsid w:val="00F039D7"/>
    <w:rsid w:val="00F04036"/>
    <w:rsid w:val="00F051CB"/>
    <w:rsid w:val="00F06C16"/>
    <w:rsid w:val="00F078EC"/>
    <w:rsid w:val="00F0795B"/>
    <w:rsid w:val="00F07A27"/>
    <w:rsid w:val="00F10813"/>
    <w:rsid w:val="00F129E9"/>
    <w:rsid w:val="00F16678"/>
    <w:rsid w:val="00F168A7"/>
    <w:rsid w:val="00F17860"/>
    <w:rsid w:val="00F211FE"/>
    <w:rsid w:val="00F21582"/>
    <w:rsid w:val="00F223DF"/>
    <w:rsid w:val="00F224D5"/>
    <w:rsid w:val="00F23875"/>
    <w:rsid w:val="00F23D73"/>
    <w:rsid w:val="00F24199"/>
    <w:rsid w:val="00F245E8"/>
    <w:rsid w:val="00F26DEE"/>
    <w:rsid w:val="00F27259"/>
    <w:rsid w:val="00F27AD9"/>
    <w:rsid w:val="00F31712"/>
    <w:rsid w:val="00F31AA6"/>
    <w:rsid w:val="00F32B75"/>
    <w:rsid w:val="00F34103"/>
    <w:rsid w:val="00F34B3D"/>
    <w:rsid w:val="00F34D0C"/>
    <w:rsid w:val="00F3569E"/>
    <w:rsid w:val="00F400C0"/>
    <w:rsid w:val="00F400E3"/>
    <w:rsid w:val="00F409A0"/>
    <w:rsid w:val="00F40A96"/>
    <w:rsid w:val="00F40D84"/>
    <w:rsid w:val="00F443DD"/>
    <w:rsid w:val="00F452B2"/>
    <w:rsid w:val="00F45CC1"/>
    <w:rsid w:val="00F46498"/>
    <w:rsid w:val="00F4792A"/>
    <w:rsid w:val="00F5017E"/>
    <w:rsid w:val="00F50F39"/>
    <w:rsid w:val="00F515E3"/>
    <w:rsid w:val="00F52434"/>
    <w:rsid w:val="00F52A27"/>
    <w:rsid w:val="00F538B9"/>
    <w:rsid w:val="00F53C1D"/>
    <w:rsid w:val="00F5527B"/>
    <w:rsid w:val="00F5528F"/>
    <w:rsid w:val="00F55586"/>
    <w:rsid w:val="00F5592B"/>
    <w:rsid w:val="00F56369"/>
    <w:rsid w:val="00F566A7"/>
    <w:rsid w:val="00F56E3A"/>
    <w:rsid w:val="00F5724E"/>
    <w:rsid w:val="00F57F89"/>
    <w:rsid w:val="00F60860"/>
    <w:rsid w:val="00F61FFF"/>
    <w:rsid w:val="00F635AD"/>
    <w:rsid w:val="00F63F4F"/>
    <w:rsid w:val="00F6400F"/>
    <w:rsid w:val="00F641CE"/>
    <w:rsid w:val="00F64B47"/>
    <w:rsid w:val="00F64BEB"/>
    <w:rsid w:val="00F65101"/>
    <w:rsid w:val="00F65FA8"/>
    <w:rsid w:val="00F67D4E"/>
    <w:rsid w:val="00F67F7D"/>
    <w:rsid w:val="00F72B55"/>
    <w:rsid w:val="00F75CC8"/>
    <w:rsid w:val="00F77E9B"/>
    <w:rsid w:val="00F77E9C"/>
    <w:rsid w:val="00F80740"/>
    <w:rsid w:val="00F80817"/>
    <w:rsid w:val="00F80D61"/>
    <w:rsid w:val="00F81CDD"/>
    <w:rsid w:val="00F8355D"/>
    <w:rsid w:val="00F844A8"/>
    <w:rsid w:val="00F84A3E"/>
    <w:rsid w:val="00F84E44"/>
    <w:rsid w:val="00F84F7A"/>
    <w:rsid w:val="00F85443"/>
    <w:rsid w:val="00F85728"/>
    <w:rsid w:val="00F866EA"/>
    <w:rsid w:val="00F86E4D"/>
    <w:rsid w:val="00F90AF7"/>
    <w:rsid w:val="00F9239A"/>
    <w:rsid w:val="00F92905"/>
    <w:rsid w:val="00F92986"/>
    <w:rsid w:val="00F93110"/>
    <w:rsid w:val="00F93150"/>
    <w:rsid w:val="00F95496"/>
    <w:rsid w:val="00F95DD0"/>
    <w:rsid w:val="00F96450"/>
    <w:rsid w:val="00F968C7"/>
    <w:rsid w:val="00F97F37"/>
    <w:rsid w:val="00FA0194"/>
    <w:rsid w:val="00FA03C6"/>
    <w:rsid w:val="00FA04D2"/>
    <w:rsid w:val="00FA0866"/>
    <w:rsid w:val="00FA0D1D"/>
    <w:rsid w:val="00FA2109"/>
    <w:rsid w:val="00FA2AA7"/>
    <w:rsid w:val="00FA3E10"/>
    <w:rsid w:val="00FA42DC"/>
    <w:rsid w:val="00FA5B13"/>
    <w:rsid w:val="00FA7E99"/>
    <w:rsid w:val="00FB04E9"/>
    <w:rsid w:val="00FB0688"/>
    <w:rsid w:val="00FB1930"/>
    <w:rsid w:val="00FB1D58"/>
    <w:rsid w:val="00FB3485"/>
    <w:rsid w:val="00FB3AA7"/>
    <w:rsid w:val="00FB52C0"/>
    <w:rsid w:val="00FB6A21"/>
    <w:rsid w:val="00FC0EB2"/>
    <w:rsid w:val="00FC1FFC"/>
    <w:rsid w:val="00FC2ECC"/>
    <w:rsid w:val="00FC4412"/>
    <w:rsid w:val="00FC527B"/>
    <w:rsid w:val="00FC5D7C"/>
    <w:rsid w:val="00FC62F2"/>
    <w:rsid w:val="00FC636E"/>
    <w:rsid w:val="00FC678E"/>
    <w:rsid w:val="00FD0009"/>
    <w:rsid w:val="00FD02D2"/>
    <w:rsid w:val="00FD0AF3"/>
    <w:rsid w:val="00FD1530"/>
    <w:rsid w:val="00FD1A09"/>
    <w:rsid w:val="00FD1BF7"/>
    <w:rsid w:val="00FD1EB0"/>
    <w:rsid w:val="00FD25D3"/>
    <w:rsid w:val="00FD3ABF"/>
    <w:rsid w:val="00FD3D67"/>
    <w:rsid w:val="00FD470D"/>
    <w:rsid w:val="00FD49D3"/>
    <w:rsid w:val="00FD5835"/>
    <w:rsid w:val="00FD5914"/>
    <w:rsid w:val="00FD6FB2"/>
    <w:rsid w:val="00FE025D"/>
    <w:rsid w:val="00FE095D"/>
    <w:rsid w:val="00FE13EC"/>
    <w:rsid w:val="00FE1556"/>
    <w:rsid w:val="00FE4AD7"/>
    <w:rsid w:val="00FE4BDD"/>
    <w:rsid w:val="00FE5972"/>
    <w:rsid w:val="00FE6348"/>
    <w:rsid w:val="00FE6CC1"/>
    <w:rsid w:val="00FE7F3C"/>
    <w:rsid w:val="00FF0511"/>
    <w:rsid w:val="00FF3D65"/>
    <w:rsid w:val="00FF3F54"/>
    <w:rsid w:val="00FF3F65"/>
    <w:rsid w:val="00FF4235"/>
    <w:rsid w:val="00FF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E4B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BDD"/>
    <w:rPr>
      <w:rFonts w:ascii="Arial" w:eastAsia="Times New Roman" w:hAnsi="Arial" w:cs="Arial"/>
      <w:vanish/>
      <w:sz w:val="16"/>
      <w:szCs w:val="16"/>
    </w:rPr>
  </w:style>
  <w:style w:type="character" w:customStyle="1" w:styleId="apple-converted-space">
    <w:name w:val="apple-converted-space"/>
    <w:basedOn w:val="DefaultParagraphFont"/>
    <w:rsid w:val="00FE4BDD"/>
  </w:style>
  <w:style w:type="character" w:customStyle="1" w:styleId="labeldatatext">
    <w:name w:val="labeldatatext"/>
    <w:basedOn w:val="DefaultParagraphFont"/>
    <w:rsid w:val="00FE4BDD"/>
  </w:style>
  <w:style w:type="character" w:customStyle="1" w:styleId="labeltext">
    <w:name w:val="labeltext"/>
    <w:basedOn w:val="DefaultParagraphFont"/>
    <w:rsid w:val="00FE4BDD"/>
  </w:style>
  <w:style w:type="character" w:customStyle="1" w:styleId="uniqueidentificationcodelist">
    <w:name w:val="uniqueidentificationcodelist"/>
    <w:basedOn w:val="DefaultParagraphFont"/>
    <w:rsid w:val="00FE4BDD"/>
  </w:style>
  <w:style w:type="character" w:customStyle="1" w:styleId="noticeheading2">
    <w:name w:val="noticeheading2"/>
    <w:basedOn w:val="DefaultParagraphFont"/>
    <w:rsid w:val="00FE4BDD"/>
  </w:style>
  <w:style w:type="character" w:customStyle="1" w:styleId="noticeheading3">
    <w:name w:val="noticeheading3"/>
    <w:basedOn w:val="DefaultParagraphFont"/>
    <w:rsid w:val="00FE4BDD"/>
  </w:style>
  <w:style w:type="paragraph" w:styleId="z-BottomofForm">
    <w:name w:val="HTML Bottom of Form"/>
    <w:basedOn w:val="Normal"/>
    <w:next w:val="Normal"/>
    <w:link w:val="z-BottomofFormChar"/>
    <w:hidden/>
    <w:uiPriority w:val="99"/>
    <w:semiHidden/>
    <w:unhideWhenUsed/>
    <w:rsid w:val="00FE4B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BD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368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3712</Words>
  <Characters>21159</Characters>
  <Application>Microsoft Office Word</Application>
  <DocSecurity>0</DocSecurity>
  <Lines>176</Lines>
  <Paragraphs>49</Paragraphs>
  <ScaleCrop>false</ScaleCrop>
  <Company>cncfr</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manuela.giurcan</dc:creator>
  <cp:keywords/>
  <dc:description/>
  <cp:lastModifiedBy>manuela.giurcan</cp:lastModifiedBy>
  <cp:revision>1</cp:revision>
  <dcterms:created xsi:type="dcterms:W3CDTF">2017-10-27T10:36:00Z</dcterms:created>
  <dcterms:modified xsi:type="dcterms:W3CDTF">2017-10-27T10:37:00Z</dcterms:modified>
</cp:coreProperties>
</file>